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51" w:rsidRPr="00825E51" w:rsidRDefault="00825E51" w:rsidP="00825E51">
      <w:pPr>
        <w:widowControl/>
        <w:spacing w:beforeLines="50" w:before="156" w:afterLines="50" w:after="156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宋体" w:eastAsia="宋体" w:hAnsi="宋体" w:cs="黑体" w:hint="eastAsia"/>
          <w:b/>
          <w:bCs/>
          <w:color w:val="000000"/>
          <w:sz w:val="36"/>
          <w:szCs w:val="36"/>
        </w:rPr>
        <w:t>关于组织开展“学宪法讲宪法”线上答题活动的通知</w:t>
      </w:r>
    </w:p>
    <w:p w:rsidR="00825E51" w:rsidRPr="00825E51" w:rsidRDefault="00825E51" w:rsidP="00825E51">
      <w:pPr>
        <w:widowControl/>
        <w:spacing w:line="48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学生工作处〔2019〕76号</w:t>
      </w:r>
    </w:p>
    <w:p w:rsidR="00825E51" w:rsidRPr="00825E51" w:rsidRDefault="00825E51" w:rsidP="00825E51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各二级学院：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根据《关于组织开展第四届全校学生“学宪法讲宪法”活动的通知》（学生工作处</w:t>
      </w:r>
      <w:r w:rsidRPr="00825E51">
        <w:rPr>
          <w:rFonts w:ascii="仿宋" w:eastAsia="仿宋" w:hAnsi="仿宋" w:cs="Tahoma" w:hint="eastAsia"/>
          <w:b/>
          <w:bCs/>
          <w:color w:val="000000"/>
          <w:sz w:val="32"/>
          <w:szCs w:val="32"/>
          <w:shd w:val="clear" w:color="auto" w:fill="FFFFFF"/>
        </w:rPr>
        <w:t>〔2019〕</w:t>
      </w: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39号）要求，现将“学宪法，讲宪法”线上答题活动相关通知如下。</w:t>
      </w:r>
    </w:p>
    <w:p w:rsidR="00825E51" w:rsidRPr="00825E51" w:rsidRDefault="00825E51" w:rsidP="00825E51">
      <w:pPr>
        <w:widowControl/>
        <w:spacing w:before="240" w:after="240" w:line="480" w:lineRule="auto"/>
        <w:ind w:left="1363" w:hanging="720"/>
        <w:jc w:val="left"/>
        <w:rPr>
          <w:rFonts w:ascii="Tahoma" w:eastAsia="宋体" w:hAnsi="Tahoma" w:cs="Tahoma"/>
          <w:color w:val="000000"/>
          <w:kern w:val="0"/>
          <w:sz w:val="22"/>
        </w:rPr>
      </w:pPr>
      <w:r w:rsidRPr="00825E51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一、</w:t>
      </w:r>
      <w:r w:rsidRPr="00825E51">
        <w:rPr>
          <w:rFonts w:ascii="仿宋" w:eastAsia="仿宋" w:hAnsi="仿宋" w:cs="Tahoma" w:hint="eastAsia"/>
          <w:b/>
          <w:bCs/>
          <w:color w:val="000000"/>
          <w:kern w:val="0"/>
          <w:sz w:val="32"/>
          <w:szCs w:val="32"/>
        </w:rPr>
        <w:t>活动时间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2019年11月18日-12月8日。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二、活动对象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全体在校学生。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三、活动方式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微信公众号线上答题。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四、答题步骤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1.关注“法益校园”微信公众号（二维码见附件）。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2.回复关键词“宪法”。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3.进入页面点击“阅读原文”。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4.微信登录即可进入答题（仅3次做答机会，取最高成绩）。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五、活动要求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各二级学院</w:t>
      </w:r>
      <w:r w:rsidRPr="00825E5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要引导每一位学生积极参加线上答题活动，推动形成全校学生比学赶超的良好氛围。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六、活动评比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1.设置</w:t>
      </w: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个人一等奖2名，个人二等奖3名，个人三等奖5名，优秀组织单位6个，颁发证书或奖状。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2.各二级学院汇总答题截图于12月8日前发送至邮箱：785459321@qq.com，将根据答题完成情况颁发优秀组织单位奖。</w:t>
      </w:r>
    </w:p>
    <w:p w:rsidR="00825E51" w:rsidRPr="00825E51" w:rsidRDefault="00825E51" w:rsidP="00825E51">
      <w:pPr>
        <w:widowControl/>
        <w:spacing w:line="480" w:lineRule="auto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七、活动相关负责人联系方式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宫涵菲电话17860283018    QQ2208302447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汪维逸电话17851397838    QQ785459321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宫皎电话18954269859    QQ2471356777</w:t>
      </w:r>
    </w:p>
    <w:p w:rsidR="00825E51" w:rsidRPr="00825E51" w:rsidRDefault="00825E51" w:rsidP="00825E51">
      <w:pPr>
        <w:widowControl/>
        <w:spacing w:line="48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王玉祥电话17860283110    QQ1157930713。</w:t>
      </w:r>
    </w:p>
    <w:p w:rsidR="00825E51" w:rsidRPr="00825E51" w:rsidRDefault="00825E51" w:rsidP="00825E51">
      <w:pPr>
        <w:widowControl/>
        <w:spacing w:line="480" w:lineRule="auto"/>
        <w:ind w:right="64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学生工作处（武装部）</w:t>
      </w:r>
    </w:p>
    <w:p w:rsidR="00825E51" w:rsidRPr="00825E51" w:rsidRDefault="00825E51" w:rsidP="00825E51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二○一九年十一月十八日</w:t>
      </w:r>
    </w:p>
    <w:p w:rsidR="00825E51" w:rsidRPr="00825E51" w:rsidRDefault="00825E51" w:rsidP="00825E51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5E5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825E51" w:rsidRPr="00825E51" w:rsidRDefault="00825E51" w:rsidP="00825E51">
      <w:pPr>
        <w:widowControl/>
        <w:spacing w:line="480" w:lineRule="auto"/>
        <w:jc w:val="center"/>
        <w:rPr>
          <w:rFonts w:ascii="Tahoma" w:eastAsia="宋体" w:hAnsi="Tahoma" w:cs="Tahoma"/>
          <w:color w:val="000000"/>
          <w:kern w:val="0"/>
          <w:sz w:val="22"/>
        </w:rPr>
      </w:pPr>
      <w:r w:rsidRPr="00825E51">
        <w:rPr>
          <w:rFonts w:ascii="Tahoma" w:eastAsia="宋体" w:hAnsi="Tahoma" w:cs="Tahoma"/>
          <w:noProof/>
          <w:color w:val="000000"/>
          <w:kern w:val="0"/>
          <w:sz w:val="22"/>
        </w:rPr>
        <w:lastRenderedPageBreak/>
        <w:drawing>
          <wp:inline distT="0" distB="0" distL="0" distR="0" wp14:anchorId="640D0BB1" wp14:editId="36F9C904">
            <wp:extent cx="2647950" cy="2657475"/>
            <wp:effectExtent l="0" t="0" r="0" b="9525"/>
            <wp:docPr id="1" name="图片 1" descr="http://xsc.wfu.edu.cn/_upload/article/images/00/26/6351f94e488ca131ff1f44b45019/b70e227c-554a-4893-90a5-9f63bb0db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sc.wfu.edu.cn/_upload/article/images/00/26/6351f94e488ca131ff1f44b45019/b70e227c-554a-4893-90a5-9f63bb0db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E0" w:rsidRDefault="00825E51" w:rsidP="00825E51">
      <w:r w:rsidRPr="00825E51">
        <w:rPr>
          <w:rFonts w:ascii="仿宋" w:eastAsia="仿宋" w:hAnsi="仿宋" w:cs="宋体" w:hint="eastAsia"/>
          <w:b/>
          <w:bCs/>
          <w:color w:val="000000"/>
          <w:sz w:val="32"/>
          <w:szCs w:val="32"/>
          <w:shd w:val="clear" w:color="auto" w:fill="FFFFFF"/>
        </w:rPr>
        <w:t>“法益校园”公众号（王秀慧工作室公众号）</w:t>
      </w:r>
      <w:bookmarkStart w:id="0" w:name="_GoBack"/>
      <w:bookmarkEnd w:id="0"/>
    </w:p>
    <w:sectPr w:rsidR="000922E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2"/>
    <w:rsid w:val="000922E0"/>
    <w:rsid w:val="00825E51"/>
    <w:rsid w:val="009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B9B38-A6A9-4C72-B771-4EB9983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赵静</dc:creator>
  <cp:keywords/>
  <dc:description/>
  <cp:lastModifiedBy>赵静</cp:lastModifiedBy>
  <cp:revision>2</cp:revision>
  <dcterms:created xsi:type="dcterms:W3CDTF">2019-11-18T06:47:00Z</dcterms:created>
  <dcterms:modified xsi:type="dcterms:W3CDTF">2019-11-18T06:47:00Z</dcterms:modified>
</cp:coreProperties>
</file>