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FF0000"/>
          <w:lang w:val="en-US" w:eastAsia="zh-CN"/>
        </w:rPr>
      </w:pPr>
      <w:bookmarkStart w:id="0" w:name="_GoBack"/>
      <w:bookmarkEnd w:id="0"/>
      <w:r>
        <w:rPr>
          <w:rFonts w:hint="eastAsia"/>
          <w:lang w:val="en-US" w:eastAsia="zh-CN"/>
        </w:rPr>
        <w:t>关于</w:t>
      </w:r>
      <w:r>
        <w:rPr>
          <w:rFonts w:hint="default"/>
          <w:lang w:val="en-US" w:eastAsia="zh-CN"/>
        </w:rPr>
        <w:t>“</w:t>
      </w:r>
      <w:r>
        <w:rPr>
          <w:rFonts w:hint="eastAsia"/>
          <w:lang w:val="en-US" w:eastAsia="zh-CN"/>
        </w:rPr>
        <w:t>公寓安全之星</w:t>
      </w:r>
      <w:r>
        <w:rPr>
          <w:rFonts w:hint="default"/>
          <w:lang w:val="en-US" w:eastAsia="zh-CN"/>
        </w:rPr>
        <w:t>”</w:t>
      </w:r>
      <w:r>
        <w:rPr>
          <w:rFonts w:hint="eastAsia"/>
          <w:lang w:val="en-US" w:eastAsia="zh-CN"/>
        </w:rPr>
        <w:t>评比策划活动的通知</w:t>
      </w:r>
    </w:p>
    <w:p>
      <w:pPr>
        <w:numPr>
          <w:ilvl w:val="0"/>
          <w:numId w:val="0"/>
        </w:numPr>
        <w:jc w:val="both"/>
        <w:rPr>
          <w:rFonts w:hint="eastAsia" w:asciiTheme="minorHAnsi" w:hAnsiTheme="minorHAnsi" w:eastAsiaTheme="minorEastAsia" w:cstheme="minorBidi"/>
          <w:kern w:val="2"/>
          <w:sz w:val="30"/>
          <w:szCs w:val="30"/>
          <w:lang w:val="en-US" w:eastAsia="zh-CN" w:bidi="ar-SA"/>
        </w:rPr>
      </w:pPr>
      <w:r>
        <w:rPr>
          <w:rFonts w:hint="eastAsia" w:asciiTheme="minorHAnsi" w:hAnsiTheme="minorHAnsi" w:eastAsiaTheme="minorEastAsia" w:cstheme="minorBidi"/>
          <w:kern w:val="2"/>
          <w:sz w:val="30"/>
          <w:szCs w:val="30"/>
          <w:lang w:val="en-US" w:eastAsia="zh-CN" w:bidi="ar-SA"/>
        </w:rPr>
        <w:t>各二级学院、：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pPr>
      <w:r>
        <w:rPr>
          <w:rFonts w:hint="eastAsia" w:cstheme="minorBidi"/>
          <w:kern w:val="2"/>
          <w:sz w:val="30"/>
          <w:szCs w:val="30"/>
          <w:lang w:val="en-US" w:eastAsia="zh-CN" w:bidi="ar-SA"/>
        </w:rPr>
        <w:t xml:space="preserve">  宿舍是学生学习、生活的主要场所，通过“公寓安全之星”的评比，发挥好典型示范的引领作用，将宿舍打造成为学生自我教育、自我管理、自我服务的主阵地，促使大学生养成良好的生活、学习习惯，积极营造安全、和谐、积极向上的宿舍环境。</w:t>
      </w:r>
    </w:p>
    <w:p>
      <w:pPr>
        <w:rPr>
          <w:rFonts w:hint="eastAsia"/>
          <w:lang w:val="en-US" w:eastAsia="zh-CN"/>
        </w:rPr>
      </w:pPr>
    </w:p>
    <w:p>
      <w:pPr>
        <w:rPr>
          <w:rFonts w:hint="eastAsia"/>
          <w:lang w:val="en-US" w:eastAsia="zh-CN"/>
        </w:rPr>
      </w:pPr>
    </w:p>
    <w:p>
      <w:pPr>
        <w:pStyle w:val="2"/>
        <w:numPr>
          <w:ilvl w:val="0"/>
          <w:numId w:val="1"/>
        </w:numPr>
        <w:rPr>
          <w:rFonts w:hint="eastAsia"/>
          <w:lang w:val="en-US" w:eastAsia="zh-CN"/>
        </w:rPr>
      </w:pPr>
      <w:r>
        <w:rPr>
          <w:rFonts w:hint="eastAsia"/>
          <w:lang w:val="en-US" w:eastAsia="zh-CN"/>
        </w:rPr>
        <w:t>活动主题</w:t>
      </w:r>
    </w:p>
    <w:p>
      <w:pPr>
        <w:rPr>
          <w:rFonts w:hint="eastAsia"/>
          <w:sz w:val="30"/>
          <w:szCs w:val="30"/>
          <w:lang w:val="en-US" w:eastAsia="zh-CN"/>
        </w:rPr>
      </w:pPr>
      <w:r>
        <w:rPr>
          <w:rFonts w:hint="eastAsia"/>
          <w:sz w:val="30"/>
          <w:szCs w:val="30"/>
          <w:lang w:val="en-US" w:eastAsia="zh-CN"/>
        </w:rPr>
        <w:t>强化安全知识，构建和谐宿舍</w:t>
      </w:r>
    </w:p>
    <w:p>
      <w:pPr>
        <w:pStyle w:val="2"/>
        <w:numPr>
          <w:ilvl w:val="0"/>
          <w:numId w:val="1"/>
        </w:numPr>
        <w:rPr>
          <w:rFonts w:hint="eastAsia"/>
          <w:lang w:val="en-US" w:eastAsia="zh-CN"/>
        </w:rPr>
      </w:pPr>
      <w:r>
        <w:rPr>
          <w:rFonts w:hint="eastAsia"/>
          <w:lang w:val="en-US" w:eastAsia="zh-CN"/>
        </w:rPr>
        <w:t>组织单位</w:t>
      </w:r>
    </w:p>
    <w:p>
      <w:pPr>
        <w:rPr>
          <w:rFonts w:hint="eastAsia"/>
          <w:sz w:val="30"/>
          <w:szCs w:val="30"/>
          <w:lang w:val="en-US" w:eastAsia="zh-CN"/>
        </w:rPr>
      </w:pPr>
      <w:r>
        <w:rPr>
          <w:rFonts w:hint="eastAsia"/>
          <w:sz w:val="30"/>
          <w:szCs w:val="30"/>
          <w:lang w:val="en-US" w:eastAsia="zh-CN"/>
        </w:rPr>
        <w:t>主办单位：潍坊学院学生工作处（武装部）</w:t>
      </w:r>
    </w:p>
    <w:p>
      <w:pPr>
        <w:rPr>
          <w:rFonts w:hint="eastAsia"/>
          <w:sz w:val="30"/>
          <w:szCs w:val="30"/>
          <w:lang w:val="en-US" w:eastAsia="zh-CN"/>
        </w:rPr>
      </w:pPr>
      <w:r>
        <w:rPr>
          <w:rFonts w:hint="eastAsia"/>
          <w:sz w:val="30"/>
          <w:szCs w:val="30"/>
          <w:lang w:val="en-US" w:eastAsia="zh-CN"/>
        </w:rPr>
        <w:t>承办单位：潍坊学院大学生自律委员会</w:t>
      </w:r>
    </w:p>
    <w:p>
      <w:pPr>
        <w:pStyle w:val="2"/>
        <w:numPr>
          <w:ilvl w:val="0"/>
          <w:numId w:val="1"/>
        </w:numPr>
        <w:rPr>
          <w:rFonts w:hint="eastAsia"/>
          <w:lang w:val="en-US" w:eastAsia="zh-CN"/>
        </w:rPr>
      </w:pPr>
      <w:r>
        <w:rPr>
          <w:rFonts w:hint="eastAsia"/>
          <w:lang w:val="en-US" w:eastAsia="zh-CN"/>
        </w:rPr>
        <w:t>参选对象</w:t>
      </w:r>
    </w:p>
    <w:p>
      <w:pPr>
        <w:rPr>
          <w:rFonts w:hint="eastAsia"/>
          <w:sz w:val="30"/>
          <w:szCs w:val="30"/>
          <w:lang w:val="en-US" w:eastAsia="zh-CN"/>
        </w:rPr>
      </w:pPr>
      <w:r>
        <w:rPr>
          <w:rFonts w:hint="eastAsia"/>
          <w:sz w:val="30"/>
          <w:szCs w:val="30"/>
          <w:lang w:val="en-US" w:eastAsia="zh-CN"/>
        </w:rPr>
        <w:t>主校区、安顺校区全体学生</w:t>
      </w:r>
    </w:p>
    <w:p>
      <w:pPr>
        <w:pStyle w:val="2"/>
        <w:numPr>
          <w:ilvl w:val="0"/>
          <w:numId w:val="1"/>
        </w:numPr>
        <w:rPr>
          <w:rFonts w:hint="eastAsia"/>
          <w:lang w:val="en-US" w:eastAsia="zh-CN"/>
        </w:rPr>
      </w:pPr>
      <w:r>
        <w:rPr>
          <w:rFonts w:hint="eastAsia"/>
          <w:lang w:val="en-US" w:eastAsia="zh-CN"/>
        </w:rPr>
        <w:t>活动时间</w:t>
      </w:r>
    </w:p>
    <w:p>
      <w:pPr>
        <w:rPr>
          <w:rFonts w:hint="eastAsia"/>
          <w:sz w:val="30"/>
          <w:szCs w:val="30"/>
          <w:lang w:val="en-US" w:eastAsia="zh-CN"/>
        </w:rPr>
      </w:pPr>
      <w:r>
        <w:rPr>
          <w:rFonts w:hint="eastAsia"/>
          <w:sz w:val="30"/>
          <w:szCs w:val="30"/>
          <w:lang w:val="en-US" w:eastAsia="zh-CN"/>
        </w:rPr>
        <w:t>11月29日—12月24日</w:t>
      </w:r>
    </w:p>
    <w:p>
      <w:pPr>
        <w:pStyle w:val="2"/>
        <w:numPr>
          <w:ilvl w:val="0"/>
          <w:numId w:val="1"/>
        </w:numPr>
        <w:rPr>
          <w:rFonts w:hint="eastAsia"/>
          <w:lang w:val="en-US" w:eastAsia="zh-CN"/>
        </w:rPr>
      </w:pPr>
      <w:r>
        <w:rPr>
          <w:rFonts w:hint="eastAsia"/>
          <w:lang w:val="en-US" w:eastAsia="zh-CN"/>
        </w:rPr>
        <w:t>活动内容</w:t>
      </w:r>
    </w:p>
    <w:p>
      <w:pPr>
        <w:rPr>
          <w:rFonts w:hint="eastAsia"/>
          <w:sz w:val="30"/>
          <w:szCs w:val="30"/>
          <w:lang w:val="en-US" w:eastAsia="zh-CN"/>
        </w:rPr>
      </w:pPr>
      <w:r>
        <w:rPr>
          <w:rFonts w:hint="eastAsia"/>
          <w:sz w:val="30"/>
          <w:szCs w:val="30"/>
          <w:lang w:val="en-US" w:eastAsia="zh-CN"/>
        </w:rPr>
        <w:t>初选：</w:t>
      </w:r>
    </w:p>
    <w:p>
      <w:pPr>
        <w:rPr>
          <w:rFonts w:hint="eastAsia"/>
          <w:sz w:val="30"/>
          <w:szCs w:val="30"/>
          <w:lang w:val="en-US" w:eastAsia="zh-CN"/>
        </w:rPr>
      </w:pPr>
      <w:r>
        <w:rPr>
          <w:rFonts w:hint="eastAsia"/>
          <w:sz w:val="30"/>
          <w:szCs w:val="30"/>
          <w:lang w:val="en-US" w:eastAsia="zh-CN"/>
        </w:rPr>
        <w:t>1）</w:t>
      </w:r>
      <w:r>
        <w:rPr>
          <w:rFonts w:hint="eastAsia"/>
          <w:sz w:val="30"/>
          <w:szCs w:val="30"/>
          <w:lang w:val="en-US" w:eastAsia="zh-CN"/>
        </w:rPr>
        <w:fldChar w:fldCharType="begin"/>
      </w:r>
      <w:r>
        <w:rPr>
          <w:rFonts w:hint="eastAsia"/>
          <w:sz w:val="30"/>
          <w:szCs w:val="30"/>
          <w:lang w:val="en-US" w:eastAsia="zh-CN"/>
        </w:rPr>
        <w:instrText xml:space="preserve"> HYPERLINK "mailto:由各二级学院根据条件进行初选，推选1-2名符合参选条件的优秀学生，并将纸质报名表于11月30日下午5点前上交大学生事务中心10号窗口，电子版报名表于11月30日前发至414421867@qq.com。" </w:instrText>
      </w:r>
      <w:r>
        <w:rPr>
          <w:rFonts w:hint="eastAsia"/>
          <w:sz w:val="30"/>
          <w:szCs w:val="30"/>
          <w:lang w:val="en-US" w:eastAsia="zh-CN"/>
        </w:rPr>
        <w:fldChar w:fldCharType="separate"/>
      </w:r>
      <w:r>
        <w:rPr>
          <w:rFonts w:hint="eastAsia"/>
          <w:sz w:val="30"/>
          <w:szCs w:val="30"/>
          <w:lang w:val="en-US" w:eastAsia="zh-CN"/>
        </w:rPr>
        <w:t>由各二级学院根据条件进行初选，推选1-2名符合参选条件的优秀学生，并将纸质报名表于12月4日下午4点-5点上交至大学生自律委办公室，电子版报名表于12月3日前发至414421867@qq.com。</w:t>
      </w:r>
      <w:r>
        <w:rPr>
          <w:rFonts w:hint="eastAsia"/>
          <w:sz w:val="30"/>
          <w:szCs w:val="30"/>
          <w:lang w:val="en-US" w:eastAsia="zh-CN"/>
        </w:rPr>
        <w:fldChar w:fldCharType="end"/>
      </w:r>
      <w:r>
        <w:rPr>
          <w:rFonts w:hint="eastAsia"/>
          <w:sz w:val="30"/>
          <w:szCs w:val="30"/>
          <w:lang w:val="en-US" w:eastAsia="zh-CN"/>
        </w:rPr>
        <w:t>（报名表为附件1）</w:t>
      </w:r>
    </w:p>
    <w:p>
      <w:pPr>
        <w:rPr>
          <w:rFonts w:hint="eastAsia"/>
          <w:sz w:val="30"/>
          <w:szCs w:val="30"/>
          <w:lang w:val="en-US" w:eastAsia="zh-CN"/>
        </w:rPr>
      </w:pPr>
      <w:r>
        <w:rPr>
          <w:rFonts w:hint="eastAsia"/>
          <w:sz w:val="30"/>
          <w:szCs w:val="30"/>
          <w:lang w:val="en-US" w:eastAsia="zh-CN"/>
        </w:rPr>
        <w:t>2）大学生自律委员会宿舍管理部将对名单上学生的床铺及其宿舍进行不定期全方面抽查，若有违纪现象则该参选者无权进入复选。</w:t>
      </w:r>
    </w:p>
    <w:p>
      <w:pPr>
        <w:rPr>
          <w:rFonts w:hint="eastAsia"/>
          <w:sz w:val="30"/>
          <w:szCs w:val="30"/>
          <w:lang w:val="en-US" w:eastAsia="zh-CN"/>
        </w:rPr>
      </w:pPr>
      <w:r>
        <w:rPr>
          <w:rFonts w:hint="eastAsia"/>
          <w:sz w:val="30"/>
          <w:szCs w:val="30"/>
          <w:lang w:val="en-US" w:eastAsia="zh-CN"/>
        </w:rPr>
        <w:t>2、复选：</w:t>
      </w:r>
    </w:p>
    <w:p>
      <w:pPr>
        <w:rPr>
          <w:rFonts w:hint="eastAsia"/>
          <w:sz w:val="30"/>
          <w:szCs w:val="30"/>
          <w:lang w:val="en-US" w:eastAsia="zh-CN"/>
        </w:rPr>
      </w:pPr>
      <w:r>
        <w:rPr>
          <w:rFonts w:hint="eastAsia"/>
          <w:sz w:val="30"/>
          <w:szCs w:val="30"/>
          <w:lang w:val="en-US" w:eastAsia="zh-CN"/>
        </w:rPr>
        <w:t>进入复选的学生将在“潍院学工”微信公众号平台发布进行投票评选。在投票期间，大学生自律委员宿舍管理部对进入复选参选者的床铺及宿舍进行更加深入的检查，并通过被褥、桌面、宿舍文化、阳台厕所、地面、整齐度、异味等方面进行打分，在此期间宿舍若有违纪现象则立刻取消评选资格。</w:t>
      </w:r>
    </w:p>
    <w:p>
      <w:pPr>
        <w:rPr>
          <w:rFonts w:hint="eastAsia"/>
          <w:sz w:val="30"/>
          <w:szCs w:val="30"/>
          <w:lang w:val="en-US" w:eastAsia="zh-CN"/>
        </w:rPr>
      </w:pPr>
      <w:r>
        <w:rPr>
          <w:rFonts w:hint="eastAsia"/>
          <w:sz w:val="30"/>
          <w:szCs w:val="30"/>
          <w:lang w:val="en-US" w:eastAsia="zh-CN"/>
        </w:rPr>
        <w:t>3、最终结果：</w:t>
      </w:r>
    </w:p>
    <w:p>
      <w:pPr>
        <w:rPr>
          <w:rFonts w:hint="eastAsia"/>
          <w:sz w:val="30"/>
          <w:szCs w:val="30"/>
          <w:lang w:val="en-US" w:eastAsia="zh-CN"/>
        </w:rPr>
      </w:pPr>
      <w:r>
        <w:rPr>
          <w:rFonts w:hint="eastAsia"/>
          <w:sz w:val="30"/>
          <w:szCs w:val="30"/>
          <w:lang w:val="en-US" w:eastAsia="zh-CN"/>
        </w:rPr>
        <w:t>“公寓安全之星”评比结果由大学生自律委员会宿舍管理部检查结果和“潍院学工”微信公众号得票数决定。（最终成绩=打分表分数*40%+公众号得分*60%，公众号得分=得票数/院系人数*100）</w:t>
      </w:r>
    </w:p>
    <w:p>
      <w:pPr>
        <w:pStyle w:val="2"/>
        <w:numPr>
          <w:ilvl w:val="0"/>
          <w:numId w:val="1"/>
        </w:numPr>
        <w:rPr>
          <w:rFonts w:hint="eastAsia"/>
          <w:lang w:val="en-US" w:eastAsia="zh-CN"/>
        </w:rPr>
      </w:pPr>
      <w:r>
        <w:rPr>
          <w:rFonts w:hint="eastAsia"/>
          <w:lang w:val="en-US" w:eastAsia="zh-CN"/>
        </w:rPr>
        <w:t>报名条件及活动规则</w:t>
      </w:r>
    </w:p>
    <w:p>
      <w:pPr>
        <w:numPr>
          <w:ilvl w:val="0"/>
          <w:numId w:val="2"/>
        </w:numPr>
        <w:rPr>
          <w:rFonts w:hint="eastAsia" w:asciiTheme="minorHAnsi" w:hAnsiTheme="minorHAnsi" w:eastAsiaTheme="minorEastAsia" w:cstheme="minorBidi"/>
          <w:b w:val="0"/>
          <w:kern w:val="2"/>
          <w:sz w:val="30"/>
          <w:szCs w:val="30"/>
          <w:lang w:val="en-US" w:eastAsia="zh-CN" w:bidi="ar-SA"/>
        </w:rPr>
      </w:pPr>
      <w:r>
        <w:rPr>
          <w:rFonts w:hint="eastAsia" w:cstheme="minorBidi"/>
          <w:b w:val="0"/>
          <w:kern w:val="2"/>
          <w:sz w:val="30"/>
          <w:szCs w:val="30"/>
          <w:lang w:val="en-US" w:eastAsia="zh-CN" w:bidi="ar-SA"/>
        </w:rPr>
        <w:t>报名条件：</w:t>
      </w:r>
    </w:p>
    <w:p>
      <w:pPr>
        <w:numPr>
          <w:ilvl w:val="0"/>
          <w:numId w:val="0"/>
        </w:numPr>
        <w:rPr>
          <w:rFonts w:hint="eastAsia" w:asciiTheme="minorHAnsi" w:hAnsiTheme="minorHAnsi" w:eastAsiaTheme="minorEastAsia" w:cstheme="minorBidi"/>
          <w:b w:val="0"/>
          <w:kern w:val="2"/>
          <w:sz w:val="30"/>
          <w:szCs w:val="30"/>
          <w:lang w:val="en-US" w:eastAsia="zh-CN" w:bidi="ar-SA"/>
        </w:rPr>
      </w:pPr>
      <w:r>
        <w:rPr>
          <w:rFonts w:hint="eastAsia" w:cstheme="minorBidi"/>
          <w:b w:val="0"/>
          <w:kern w:val="2"/>
          <w:sz w:val="30"/>
          <w:szCs w:val="30"/>
          <w:lang w:val="en-US" w:eastAsia="zh-CN" w:bidi="ar-SA"/>
        </w:rPr>
        <w:t>1）、参选者</w:t>
      </w:r>
      <w:r>
        <w:rPr>
          <w:rFonts w:hint="eastAsia" w:asciiTheme="minorHAnsi" w:hAnsiTheme="minorHAnsi" w:eastAsiaTheme="minorEastAsia" w:cstheme="minorBidi"/>
          <w:b w:val="0"/>
          <w:kern w:val="2"/>
          <w:sz w:val="30"/>
          <w:szCs w:val="30"/>
          <w:lang w:val="en-US" w:eastAsia="zh-CN" w:bidi="ar-SA"/>
        </w:rPr>
        <w:t>及其宿舍在2016-2017年度无宿舍违纪现象。</w:t>
      </w:r>
    </w:p>
    <w:p>
      <w:pPr>
        <w:numPr>
          <w:ilvl w:val="0"/>
          <w:numId w:val="0"/>
        </w:numPr>
        <w:rPr>
          <w:rFonts w:hint="eastAsia" w:asciiTheme="minorHAnsi" w:hAnsiTheme="minorHAnsi" w:eastAsiaTheme="minorEastAsia" w:cstheme="minorBidi"/>
          <w:b w:val="0"/>
          <w:kern w:val="2"/>
          <w:sz w:val="30"/>
          <w:szCs w:val="30"/>
          <w:lang w:val="en-US" w:eastAsia="zh-CN" w:bidi="ar-SA"/>
        </w:rPr>
      </w:pPr>
      <w:r>
        <w:rPr>
          <w:rFonts w:hint="eastAsia" w:cstheme="minorBidi"/>
          <w:b w:val="0"/>
          <w:kern w:val="2"/>
          <w:sz w:val="30"/>
          <w:szCs w:val="30"/>
          <w:lang w:val="en-US" w:eastAsia="zh-CN" w:bidi="ar-SA"/>
        </w:rPr>
        <w:t>2）、参选者</w:t>
      </w:r>
      <w:r>
        <w:rPr>
          <w:rFonts w:hint="eastAsia" w:asciiTheme="minorHAnsi" w:hAnsiTheme="minorHAnsi" w:eastAsiaTheme="minorEastAsia" w:cstheme="minorBidi"/>
          <w:b w:val="0"/>
          <w:kern w:val="2"/>
          <w:sz w:val="30"/>
          <w:szCs w:val="30"/>
          <w:lang w:val="en-US" w:eastAsia="zh-CN" w:bidi="ar-SA"/>
        </w:rPr>
        <w:t>有较高的政治素质，思想上进，爱国爱校，团结和谐。</w:t>
      </w:r>
    </w:p>
    <w:p>
      <w:pPr>
        <w:numPr>
          <w:ilvl w:val="0"/>
          <w:numId w:val="0"/>
        </w:numPr>
        <w:rPr>
          <w:rFonts w:hint="eastAsia" w:cstheme="minorBidi"/>
          <w:b w:val="0"/>
          <w:kern w:val="2"/>
          <w:sz w:val="30"/>
          <w:szCs w:val="30"/>
          <w:lang w:val="en-US" w:eastAsia="zh-CN" w:bidi="ar-SA"/>
        </w:rPr>
      </w:pPr>
      <w:r>
        <w:rPr>
          <w:rFonts w:hint="eastAsia" w:cstheme="minorBidi"/>
          <w:b w:val="0"/>
          <w:kern w:val="2"/>
          <w:sz w:val="30"/>
          <w:szCs w:val="30"/>
          <w:lang w:val="en-US" w:eastAsia="zh-CN" w:bidi="ar-SA"/>
        </w:rPr>
        <w:t>3）、有良好的道德修养，文明礼貌。诚实守信，遵守安全纪律和大学生行为规范。</w:t>
      </w:r>
    </w:p>
    <w:p>
      <w:pPr>
        <w:numPr>
          <w:ilvl w:val="0"/>
          <w:numId w:val="0"/>
        </w:numPr>
        <w:rPr>
          <w:rFonts w:hint="eastAsia" w:cstheme="minorBidi"/>
          <w:b w:val="0"/>
          <w:kern w:val="2"/>
          <w:sz w:val="30"/>
          <w:szCs w:val="30"/>
          <w:lang w:val="en-US" w:eastAsia="zh-CN" w:bidi="ar-SA"/>
        </w:rPr>
      </w:pPr>
      <w:r>
        <w:rPr>
          <w:rFonts w:hint="eastAsia" w:cstheme="minorBidi"/>
          <w:b w:val="0"/>
          <w:kern w:val="2"/>
          <w:sz w:val="30"/>
          <w:szCs w:val="30"/>
          <w:lang w:val="en-US" w:eastAsia="zh-CN" w:bidi="ar-SA"/>
        </w:rPr>
        <w:t>4）、宿舍内务规范，布置美观大方，格调健康高雅。</w:t>
      </w:r>
    </w:p>
    <w:p>
      <w:pPr>
        <w:numPr>
          <w:ilvl w:val="0"/>
          <w:numId w:val="0"/>
        </w:numPr>
        <w:rPr>
          <w:rFonts w:hint="eastAsia" w:cstheme="minorBidi"/>
          <w:b w:val="0"/>
          <w:kern w:val="2"/>
          <w:sz w:val="30"/>
          <w:szCs w:val="30"/>
          <w:lang w:val="en-US" w:eastAsia="zh-CN" w:bidi="ar-SA"/>
        </w:rPr>
      </w:pPr>
      <w:r>
        <w:rPr>
          <w:rFonts w:hint="eastAsia" w:cstheme="minorBidi"/>
          <w:b w:val="0"/>
          <w:kern w:val="2"/>
          <w:sz w:val="30"/>
          <w:szCs w:val="30"/>
          <w:lang w:val="en-US" w:eastAsia="zh-CN" w:bidi="ar-SA"/>
        </w:rPr>
        <w:t>5）、宿舍内卫生清洁，被褥叠放整齐，物品摆放有序。</w:t>
      </w:r>
    </w:p>
    <w:p>
      <w:pPr>
        <w:numPr>
          <w:ilvl w:val="0"/>
          <w:numId w:val="2"/>
        </w:numPr>
        <w:rPr>
          <w:rFonts w:hint="eastAsia" w:asciiTheme="minorHAnsi" w:hAnsiTheme="minorHAnsi" w:eastAsiaTheme="minorEastAsia" w:cstheme="minorBidi"/>
          <w:b w:val="0"/>
          <w:kern w:val="2"/>
          <w:sz w:val="30"/>
          <w:szCs w:val="30"/>
          <w:lang w:val="en-US" w:eastAsia="zh-CN" w:bidi="ar-SA"/>
        </w:rPr>
      </w:pPr>
      <w:r>
        <w:rPr>
          <w:rFonts w:hint="eastAsia" w:asciiTheme="minorHAnsi" w:hAnsiTheme="minorHAnsi" w:eastAsiaTheme="minorEastAsia" w:cstheme="minorBidi"/>
          <w:b w:val="0"/>
          <w:kern w:val="2"/>
          <w:sz w:val="30"/>
          <w:szCs w:val="30"/>
          <w:lang w:val="en-US" w:eastAsia="zh-CN" w:bidi="ar-SA"/>
        </w:rPr>
        <w:t>活动规则</w:t>
      </w:r>
      <w:r>
        <w:rPr>
          <w:rFonts w:hint="eastAsia" w:cstheme="minorBidi"/>
          <w:b w:val="0"/>
          <w:kern w:val="2"/>
          <w:sz w:val="30"/>
          <w:szCs w:val="30"/>
          <w:lang w:val="en-US" w:eastAsia="zh-CN" w:bidi="ar-SA"/>
        </w:rPr>
        <w:t>：</w:t>
      </w:r>
    </w:p>
    <w:p>
      <w:pPr>
        <w:numPr>
          <w:ilvl w:val="0"/>
          <w:numId w:val="0"/>
        </w:numPr>
        <w:rPr>
          <w:rFonts w:hint="eastAsia" w:cstheme="minorBidi"/>
          <w:b w:val="0"/>
          <w:kern w:val="2"/>
          <w:sz w:val="30"/>
          <w:szCs w:val="30"/>
          <w:lang w:val="en-US" w:eastAsia="zh-CN" w:bidi="ar-SA"/>
        </w:rPr>
      </w:pPr>
      <w:r>
        <w:rPr>
          <w:rFonts w:hint="eastAsia" w:cstheme="minorBidi"/>
          <w:b w:val="0"/>
          <w:kern w:val="2"/>
          <w:sz w:val="30"/>
          <w:szCs w:val="30"/>
          <w:lang w:val="en-US" w:eastAsia="zh-CN" w:bidi="ar-SA"/>
        </w:rPr>
        <w:t>1）</w:t>
      </w:r>
      <w:r>
        <w:rPr>
          <w:rFonts w:hint="eastAsia" w:asciiTheme="minorHAnsi" w:hAnsiTheme="minorHAnsi" w:eastAsiaTheme="minorEastAsia" w:cstheme="minorBidi"/>
          <w:b w:val="0"/>
          <w:kern w:val="2"/>
          <w:sz w:val="30"/>
          <w:szCs w:val="30"/>
          <w:lang w:val="en-US" w:eastAsia="zh-CN" w:bidi="ar-SA"/>
        </w:rPr>
        <w:t>公平、公正、公开原则</w:t>
      </w:r>
      <w:r>
        <w:rPr>
          <w:rFonts w:hint="eastAsia" w:cstheme="minorBidi"/>
          <w:b w:val="0"/>
          <w:kern w:val="2"/>
          <w:sz w:val="30"/>
          <w:szCs w:val="30"/>
          <w:lang w:val="en-US" w:eastAsia="zh-CN" w:bidi="ar-SA"/>
        </w:rPr>
        <w:t>。</w:t>
      </w:r>
    </w:p>
    <w:p>
      <w:pPr>
        <w:numPr>
          <w:ilvl w:val="0"/>
          <w:numId w:val="0"/>
        </w:numPr>
        <w:rPr>
          <w:rFonts w:hint="eastAsia" w:asciiTheme="minorHAnsi" w:hAnsiTheme="minorHAnsi" w:eastAsiaTheme="minorEastAsia" w:cstheme="minorBidi"/>
          <w:b w:val="0"/>
          <w:kern w:val="2"/>
          <w:sz w:val="30"/>
          <w:szCs w:val="30"/>
          <w:lang w:val="en-US" w:eastAsia="zh-CN" w:bidi="ar-SA"/>
        </w:rPr>
      </w:pPr>
      <w:r>
        <w:rPr>
          <w:rFonts w:hint="eastAsia" w:cstheme="minorBidi"/>
          <w:b w:val="0"/>
          <w:kern w:val="2"/>
          <w:sz w:val="30"/>
          <w:szCs w:val="30"/>
          <w:lang w:val="en-US" w:eastAsia="zh-CN" w:bidi="ar-SA"/>
        </w:rPr>
        <w:t>2）</w:t>
      </w:r>
      <w:r>
        <w:rPr>
          <w:rFonts w:hint="eastAsia" w:asciiTheme="minorHAnsi" w:hAnsiTheme="minorHAnsi" w:eastAsiaTheme="minorEastAsia" w:cstheme="minorBidi"/>
          <w:b w:val="0"/>
          <w:kern w:val="2"/>
          <w:sz w:val="30"/>
          <w:szCs w:val="30"/>
          <w:lang w:val="en-US" w:eastAsia="zh-CN" w:bidi="ar-SA"/>
        </w:rPr>
        <w:t>坚持以以事实、数据、原始资料为依据，坚持标准和评定程序，做到评定合理；</w:t>
      </w:r>
    </w:p>
    <w:p>
      <w:pPr>
        <w:numPr>
          <w:ilvl w:val="0"/>
          <w:numId w:val="0"/>
        </w:numPr>
        <w:rPr>
          <w:rFonts w:hint="eastAsia" w:asciiTheme="minorHAnsi" w:hAnsiTheme="minorHAnsi" w:eastAsiaTheme="minorEastAsia" w:cstheme="minorBidi"/>
          <w:b w:val="0"/>
          <w:kern w:val="2"/>
          <w:sz w:val="30"/>
          <w:szCs w:val="30"/>
          <w:lang w:val="en-US" w:eastAsia="zh-CN" w:bidi="ar-SA"/>
        </w:rPr>
      </w:pPr>
      <w:r>
        <w:rPr>
          <w:rFonts w:hint="eastAsia" w:cstheme="minorBidi"/>
          <w:b w:val="0"/>
          <w:kern w:val="2"/>
          <w:sz w:val="30"/>
          <w:szCs w:val="30"/>
          <w:lang w:val="en-US" w:eastAsia="zh-CN" w:bidi="ar-SA"/>
        </w:rPr>
        <w:t>3）</w:t>
      </w:r>
      <w:r>
        <w:rPr>
          <w:rFonts w:hint="eastAsia" w:asciiTheme="minorHAnsi" w:hAnsiTheme="minorHAnsi" w:eastAsiaTheme="minorEastAsia" w:cstheme="minorBidi"/>
          <w:b w:val="0"/>
          <w:kern w:val="2"/>
          <w:sz w:val="30"/>
          <w:szCs w:val="30"/>
          <w:lang w:val="en-US" w:eastAsia="zh-CN" w:bidi="ar-SA"/>
        </w:rPr>
        <w:t xml:space="preserve">评定条件和标准有其基本的稳定性，注重实效 </w:t>
      </w:r>
    </w:p>
    <w:p>
      <w:pPr>
        <w:numPr>
          <w:ilvl w:val="0"/>
          <w:numId w:val="0"/>
        </w:numPr>
        <w:rPr>
          <w:rFonts w:hint="eastAsia" w:asciiTheme="minorHAnsi" w:hAnsiTheme="minorHAnsi" w:eastAsiaTheme="minorEastAsia" w:cstheme="minorBidi"/>
          <w:b w:val="0"/>
          <w:kern w:val="2"/>
          <w:sz w:val="30"/>
          <w:szCs w:val="30"/>
          <w:lang w:val="en-US" w:eastAsia="zh-CN" w:bidi="ar-SA"/>
        </w:rPr>
      </w:pPr>
      <w:r>
        <w:rPr>
          <w:rFonts w:hint="eastAsia" w:asciiTheme="minorHAnsi" w:hAnsiTheme="minorHAnsi" w:eastAsiaTheme="minorEastAsia" w:cstheme="minorBidi"/>
          <w:b w:val="0"/>
          <w:kern w:val="2"/>
          <w:sz w:val="30"/>
          <w:szCs w:val="30"/>
          <w:lang w:val="en-US" w:eastAsia="zh-CN" w:bidi="ar-SA"/>
        </w:rPr>
        <w:t>4</w:t>
      </w:r>
      <w:r>
        <w:rPr>
          <w:rFonts w:hint="eastAsia" w:cstheme="minorBidi"/>
          <w:b w:val="0"/>
          <w:kern w:val="2"/>
          <w:sz w:val="30"/>
          <w:szCs w:val="30"/>
          <w:lang w:val="en-US" w:eastAsia="zh-CN" w:bidi="ar-SA"/>
        </w:rPr>
        <w:t>）</w:t>
      </w:r>
      <w:r>
        <w:rPr>
          <w:rFonts w:hint="eastAsia" w:asciiTheme="minorHAnsi" w:hAnsiTheme="minorHAnsi" w:eastAsiaTheme="minorEastAsia" w:cstheme="minorBidi"/>
          <w:b w:val="0"/>
          <w:kern w:val="2"/>
          <w:sz w:val="30"/>
          <w:szCs w:val="30"/>
          <w:lang w:val="en-US" w:eastAsia="zh-CN" w:bidi="ar-SA"/>
        </w:rPr>
        <w:t>以</w:t>
      </w:r>
      <w:r>
        <w:rPr>
          <w:rFonts w:hint="eastAsia" w:cstheme="minorBidi"/>
          <w:b w:val="0"/>
          <w:kern w:val="2"/>
          <w:sz w:val="30"/>
          <w:szCs w:val="30"/>
          <w:lang w:val="en-US" w:eastAsia="zh-CN" w:bidi="ar-SA"/>
        </w:rPr>
        <w:t>个人</w:t>
      </w:r>
      <w:r>
        <w:rPr>
          <w:rFonts w:hint="eastAsia" w:asciiTheme="minorHAnsi" w:hAnsiTheme="minorHAnsi" w:eastAsiaTheme="minorEastAsia" w:cstheme="minorBidi"/>
          <w:b w:val="0"/>
          <w:kern w:val="2"/>
          <w:sz w:val="30"/>
          <w:szCs w:val="30"/>
          <w:lang w:val="en-US" w:eastAsia="zh-CN" w:bidi="ar-SA"/>
        </w:rPr>
        <w:t>为单位，以分数为基准；</w:t>
      </w:r>
    </w:p>
    <w:p>
      <w:pPr>
        <w:widowControl w:val="0"/>
        <w:numPr>
          <w:ilvl w:val="0"/>
          <w:numId w:val="0"/>
        </w:numPr>
        <w:jc w:val="both"/>
        <w:rPr>
          <w:rFonts w:hint="eastAsia"/>
          <w:lang w:val="en-US" w:eastAsia="zh-CN"/>
        </w:rPr>
      </w:pPr>
    </w:p>
    <w:p>
      <w:pPr>
        <w:pStyle w:val="2"/>
        <w:numPr>
          <w:ilvl w:val="0"/>
          <w:numId w:val="3"/>
        </w:numPr>
        <w:rPr>
          <w:rFonts w:hint="eastAsia"/>
          <w:lang w:val="en-US" w:eastAsia="zh-CN"/>
        </w:rPr>
      </w:pPr>
      <w:r>
        <w:rPr>
          <w:rFonts w:hint="eastAsia"/>
          <w:lang w:val="en-US" w:eastAsia="zh-CN"/>
        </w:rPr>
        <w:t>评奖</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asciiTheme="minorHAnsi" w:hAnsiTheme="minorHAnsi" w:eastAsiaTheme="minorEastAsia" w:cstheme="minorBidi"/>
          <w:b w:val="0"/>
          <w:kern w:val="2"/>
          <w:sz w:val="30"/>
          <w:szCs w:val="30"/>
          <w:lang w:val="en-US" w:eastAsia="zh-CN" w:bidi="ar-SA"/>
        </w:rPr>
        <w:t>根据最终成绩评出“公寓安全之星”，发放荣誉证书，并</w:t>
      </w:r>
      <w:r>
        <w:rPr>
          <w:rFonts w:hint="eastAsia" w:cstheme="minorBidi"/>
          <w:b w:val="0"/>
          <w:kern w:val="2"/>
          <w:sz w:val="30"/>
          <w:szCs w:val="30"/>
          <w:lang w:val="en-US" w:eastAsia="zh-CN" w:bidi="ar-SA"/>
        </w:rPr>
        <w:t>将其展板</w:t>
      </w:r>
      <w:r>
        <w:rPr>
          <w:rFonts w:hint="eastAsia" w:asciiTheme="minorHAnsi" w:hAnsiTheme="minorHAnsi" w:eastAsiaTheme="minorEastAsia" w:cstheme="minorBidi"/>
          <w:b w:val="0"/>
          <w:kern w:val="2"/>
          <w:sz w:val="30"/>
          <w:szCs w:val="30"/>
          <w:lang w:val="en-US" w:eastAsia="zh-CN" w:bidi="ar-SA"/>
        </w:rPr>
        <w:t>在各个公寓楼一层大厅</w:t>
      </w:r>
      <w:r>
        <w:rPr>
          <w:rFonts w:hint="eastAsia" w:cstheme="minorBidi"/>
          <w:b w:val="0"/>
          <w:kern w:val="2"/>
          <w:sz w:val="30"/>
          <w:szCs w:val="30"/>
          <w:lang w:val="en-US" w:eastAsia="zh-CN" w:bidi="ar-SA"/>
        </w:rPr>
        <w:t>展示。</w:t>
      </w:r>
    </w:p>
    <w:p>
      <w:pPr>
        <w:pStyle w:val="2"/>
        <w:numPr>
          <w:ilvl w:val="0"/>
          <w:numId w:val="3"/>
        </w:numPr>
        <w:rPr>
          <w:rFonts w:hint="eastAsia"/>
          <w:lang w:val="en-US" w:eastAsia="zh-CN"/>
        </w:rPr>
      </w:pPr>
      <w:r>
        <w:rPr>
          <w:rFonts w:hint="eastAsia"/>
          <w:lang w:val="en-US" w:eastAsia="zh-CN"/>
        </w:rPr>
        <w:t>注意事项</w:t>
      </w:r>
    </w:p>
    <w:p>
      <w:pPr>
        <w:widowControl w:val="0"/>
        <w:numPr>
          <w:ilvl w:val="0"/>
          <w:numId w:val="0"/>
        </w:numPr>
        <w:jc w:val="both"/>
        <w:rPr>
          <w:rFonts w:hint="eastAsia" w:asciiTheme="minorHAnsi" w:hAnsiTheme="minorHAnsi" w:eastAsiaTheme="minorEastAsia" w:cstheme="minorBidi"/>
          <w:b w:val="0"/>
          <w:kern w:val="2"/>
          <w:sz w:val="30"/>
          <w:szCs w:val="30"/>
          <w:lang w:val="en-US" w:eastAsia="zh-CN" w:bidi="ar-SA"/>
        </w:rPr>
      </w:pPr>
      <w:r>
        <w:rPr>
          <w:rFonts w:hint="eastAsia" w:cstheme="minorBidi"/>
          <w:b w:val="0"/>
          <w:kern w:val="2"/>
          <w:sz w:val="30"/>
          <w:szCs w:val="30"/>
          <w:lang w:val="en-US" w:eastAsia="zh-CN" w:bidi="ar-SA"/>
        </w:rPr>
        <w:t>1、如各院系上交的</w:t>
      </w:r>
      <w:r>
        <w:rPr>
          <w:rFonts w:hint="eastAsia" w:asciiTheme="minorHAnsi" w:hAnsiTheme="minorHAnsi" w:eastAsiaTheme="minorEastAsia" w:cstheme="minorBidi"/>
          <w:b w:val="0"/>
          <w:kern w:val="2"/>
          <w:sz w:val="30"/>
          <w:szCs w:val="30"/>
          <w:lang w:val="en-US" w:eastAsia="zh-CN" w:bidi="ar-SA"/>
        </w:rPr>
        <w:t>报名表中有不符合参选标准的学生，</w:t>
      </w:r>
      <w:r>
        <w:rPr>
          <w:rFonts w:hint="eastAsia" w:cstheme="minorBidi"/>
          <w:b w:val="0"/>
          <w:kern w:val="2"/>
          <w:sz w:val="30"/>
          <w:szCs w:val="30"/>
          <w:lang w:val="en-US" w:eastAsia="zh-CN" w:bidi="ar-SA"/>
        </w:rPr>
        <w:t>将直接</w:t>
      </w:r>
      <w:r>
        <w:rPr>
          <w:rFonts w:hint="eastAsia" w:asciiTheme="minorHAnsi" w:hAnsiTheme="minorHAnsi" w:eastAsiaTheme="minorEastAsia" w:cstheme="minorBidi"/>
          <w:b w:val="0"/>
          <w:kern w:val="2"/>
          <w:sz w:val="30"/>
          <w:szCs w:val="30"/>
          <w:lang w:val="en-US" w:eastAsia="zh-CN" w:bidi="ar-SA"/>
        </w:rPr>
        <w:t>取消该学生</w:t>
      </w:r>
      <w:r>
        <w:rPr>
          <w:rFonts w:hint="eastAsia" w:cstheme="minorBidi"/>
          <w:b w:val="0"/>
          <w:kern w:val="2"/>
          <w:sz w:val="30"/>
          <w:szCs w:val="30"/>
          <w:lang w:val="en-US" w:eastAsia="zh-CN" w:bidi="ar-SA"/>
        </w:rPr>
        <w:t>参评资格。</w:t>
      </w:r>
    </w:p>
    <w:p>
      <w:pPr>
        <w:widowControl w:val="0"/>
        <w:numPr>
          <w:ilvl w:val="0"/>
          <w:numId w:val="0"/>
        </w:numPr>
        <w:jc w:val="both"/>
        <w:rPr>
          <w:rFonts w:hint="eastAsia" w:asciiTheme="minorHAnsi" w:hAnsiTheme="minorHAnsi" w:eastAsiaTheme="minorEastAsia" w:cstheme="minorBidi"/>
          <w:b w:val="0"/>
          <w:kern w:val="2"/>
          <w:sz w:val="30"/>
          <w:szCs w:val="30"/>
          <w:lang w:val="en-US" w:eastAsia="zh-CN" w:bidi="ar-SA"/>
        </w:rPr>
      </w:pPr>
      <w:r>
        <w:rPr>
          <w:rFonts w:hint="eastAsia" w:cstheme="minorBidi"/>
          <w:b w:val="0"/>
          <w:kern w:val="2"/>
          <w:sz w:val="30"/>
          <w:szCs w:val="30"/>
          <w:lang w:val="en-US" w:eastAsia="zh-CN" w:bidi="ar-SA"/>
        </w:rPr>
        <w:t>2、</w:t>
      </w:r>
      <w:r>
        <w:rPr>
          <w:rFonts w:hint="eastAsia" w:asciiTheme="minorHAnsi" w:hAnsiTheme="minorHAnsi" w:eastAsiaTheme="minorEastAsia" w:cstheme="minorBidi"/>
          <w:b w:val="0"/>
          <w:kern w:val="2"/>
          <w:sz w:val="30"/>
          <w:szCs w:val="30"/>
          <w:lang w:val="en-US" w:eastAsia="zh-CN" w:bidi="ar-SA"/>
        </w:rPr>
        <w:t>不得刷票，一旦发现</w:t>
      </w:r>
      <w:r>
        <w:rPr>
          <w:rFonts w:hint="eastAsia" w:cstheme="minorBidi"/>
          <w:b w:val="0"/>
          <w:kern w:val="2"/>
          <w:sz w:val="30"/>
          <w:szCs w:val="30"/>
          <w:lang w:val="en-US" w:eastAsia="zh-CN" w:bidi="ar-SA"/>
        </w:rPr>
        <w:t>刷票行为</w:t>
      </w:r>
      <w:r>
        <w:rPr>
          <w:rFonts w:hint="eastAsia" w:asciiTheme="minorHAnsi" w:hAnsiTheme="minorHAnsi" w:eastAsiaTheme="minorEastAsia" w:cstheme="minorBidi"/>
          <w:b w:val="0"/>
          <w:kern w:val="2"/>
          <w:sz w:val="30"/>
          <w:szCs w:val="30"/>
          <w:lang w:val="en-US" w:eastAsia="zh-CN" w:bidi="ar-SA"/>
        </w:rPr>
        <w:t>则取消该学生</w:t>
      </w:r>
      <w:r>
        <w:rPr>
          <w:rFonts w:hint="eastAsia" w:cstheme="minorBidi"/>
          <w:b w:val="0"/>
          <w:kern w:val="2"/>
          <w:sz w:val="30"/>
          <w:szCs w:val="30"/>
          <w:lang w:val="en-US" w:eastAsia="zh-CN" w:bidi="ar-SA"/>
        </w:rPr>
        <w:t>参评资格</w:t>
      </w:r>
      <w:r>
        <w:rPr>
          <w:rFonts w:hint="eastAsia" w:asciiTheme="minorHAnsi" w:hAnsiTheme="minorHAnsi" w:eastAsiaTheme="minorEastAsia" w:cstheme="minorBidi"/>
          <w:b w:val="0"/>
          <w:kern w:val="2"/>
          <w:sz w:val="30"/>
          <w:szCs w:val="30"/>
          <w:lang w:val="en-US" w:eastAsia="zh-CN" w:bidi="ar-SA"/>
        </w:rPr>
        <w:t>所在院系评选十佳先进单位资格。</w:t>
      </w:r>
    </w:p>
    <w:p>
      <w:pPr>
        <w:pStyle w:val="2"/>
        <w:rPr>
          <w:rFonts w:hint="eastAsia"/>
          <w:lang w:val="en-US" w:eastAsia="zh-CN"/>
        </w:rPr>
      </w:pPr>
      <w:r>
        <w:rPr>
          <w:rFonts w:hint="eastAsia"/>
          <w:lang w:val="en-US" w:eastAsia="zh-CN"/>
        </w:rPr>
        <w:t>九、负责人及联系方式</w:t>
      </w:r>
    </w:p>
    <w:p>
      <w:pPr>
        <w:widowControl w:val="0"/>
        <w:numPr>
          <w:ilvl w:val="0"/>
          <w:numId w:val="0"/>
        </w:numPr>
        <w:jc w:val="both"/>
        <w:rPr>
          <w:rFonts w:hint="eastAsia" w:cstheme="minorBidi"/>
          <w:b w:val="0"/>
          <w:kern w:val="2"/>
          <w:sz w:val="30"/>
          <w:szCs w:val="30"/>
          <w:lang w:val="en-US" w:eastAsia="zh-CN" w:bidi="ar-SA"/>
        </w:rPr>
      </w:pPr>
      <w:r>
        <w:rPr>
          <w:rFonts w:hint="eastAsia" w:cstheme="minorBidi"/>
          <w:b w:val="0"/>
          <w:kern w:val="2"/>
          <w:sz w:val="30"/>
          <w:szCs w:val="30"/>
          <w:lang w:val="en-US" w:eastAsia="zh-CN" w:bidi="ar-SA"/>
        </w:rPr>
        <w:t>代妍     TEL：17853687857  QQ：414421867</w:t>
      </w:r>
    </w:p>
    <w:p>
      <w:pPr>
        <w:widowControl w:val="0"/>
        <w:numPr>
          <w:ilvl w:val="0"/>
          <w:numId w:val="0"/>
        </w:numPr>
        <w:jc w:val="both"/>
        <w:rPr>
          <w:rFonts w:hint="eastAsia" w:cstheme="minorBidi"/>
          <w:b w:val="0"/>
          <w:kern w:val="2"/>
          <w:sz w:val="30"/>
          <w:szCs w:val="30"/>
          <w:lang w:val="en-US" w:eastAsia="zh-CN" w:bidi="ar-SA"/>
        </w:rPr>
      </w:pPr>
      <w:r>
        <w:rPr>
          <w:rFonts w:hint="eastAsia" w:cstheme="minorBidi"/>
          <w:b w:val="0"/>
          <w:kern w:val="2"/>
          <w:sz w:val="30"/>
          <w:szCs w:val="30"/>
          <w:lang w:val="en-US" w:eastAsia="zh-CN" w:bidi="ar-SA"/>
        </w:rPr>
        <w:t>于世鹏   TEL：17853687921  QQ：814708905</w:t>
      </w:r>
    </w:p>
    <w:p>
      <w:pPr>
        <w:widowControl w:val="0"/>
        <w:numPr>
          <w:ilvl w:val="0"/>
          <w:numId w:val="0"/>
        </w:numPr>
        <w:jc w:val="both"/>
        <w:rPr>
          <w:rFonts w:hint="eastAsia" w:cstheme="minorBidi"/>
          <w:b w:val="0"/>
          <w:kern w:val="2"/>
          <w:sz w:val="30"/>
          <w:szCs w:val="30"/>
          <w:lang w:val="en-US" w:eastAsia="zh-CN" w:bidi="ar-SA"/>
        </w:rPr>
      </w:pPr>
      <w:r>
        <w:rPr>
          <w:rFonts w:hint="eastAsia" w:cstheme="minorBidi"/>
          <w:b w:val="0"/>
          <w:kern w:val="2"/>
          <w:sz w:val="30"/>
          <w:szCs w:val="30"/>
          <w:lang w:val="en-US" w:eastAsia="zh-CN" w:bidi="ar-SA"/>
        </w:rPr>
        <w:t>陈泽宇   TEL：17853680935  QQ：1198064337</w:t>
      </w:r>
    </w:p>
    <w:p>
      <w:pPr>
        <w:widowControl w:val="0"/>
        <w:numPr>
          <w:ilvl w:val="0"/>
          <w:numId w:val="0"/>
        </w:numPr>
        <w:jc w:val="both"/>
        <w:rPr>
          <w:rFonts w:hint="eastAsia" w:cstheme="minorBidi"/>
          <w:b w:val="0"/>
          <w:kern w:val="2"/>
          <w:sz w:val="30"/>
          <w:szCs w:val="30"/>
          <w:lang w:val="en-US" w:eastAsia="zh-CN" w:bidi="ar-SA"/>
        </w:rPr>
      </w:pPr>
      <w:r>
        <w:rPr>
          <w:rFonts w:hint="eastAsia" w:cstheme="minorBidi"/>
          <w:b w:val="0"/>
          <w:kern w:val="2"/>
          <w:sz w:val="30"/>
          <w:szCs w:val="30"/>
          <w:lang w:val="en-US" w:eastAsia="zh-CN" w:bidi="ar-SA"/>
        </w:rPr>
        <w:t>郝连续   TEL：13081669235  QQ：917109391</w:t>
      </w:r>
    </w:p>
    <w:p>
      <w:pPr>
        <w:widowControl w:val="0"/>
        <w:numPr>
          <w:ilvl w:val="0"/>
          <w:numId w:val="0"/>
        </w:numPr>
        <w:jc w:val="both"/>
        <w:rPr>
          <w:rFonts w:hint="eastAsia" w:cstheme="minorBidi"/>
          <w:b w:val="0"/>
          <w:kern w:val="2"/>
          <w:sz w:val="30"/>
          <w:szCs w:val="30"/>
          <w:lang w:val="en-US" w:eastAsia="zh-CN" w:bidi="ar-SA"/>
        </w:rPr>
      </w:pPr>
    </w:p>
    <w:p>
      <w:pPr>
        <w:widowControl w:val="0"/>
        <w:numPr>
          <w:ilvl w:val="0"/>
          <w:numId w:val="0"/>
        </w:numPr>
        <w:jc w:val="both"/>
        <w:rPr>
          <w:rFonts w:hint="eastAsia" w:cstheme="minorBidi"/>
          <w:b w:val="0"/>
          <w:kern w:val="2"/>
          <w:sz w:val="30"/>
          <w:szCs w:val="30"/>
          <w:lang w:val="en-US" w:eastAsia="zh-CN" w:bidi="ar-SA"/>
        </w:rPr>
      </w:pPr>
    </w:p>
    <w:p>
      <w:pPr>
        <w:widowControl w:val="0"/>
        <w:numPr>
          <w:ilvl w:val="0"/>
          <w:numId w:val="0"/>
        </w:numPr>
        <w:jc w:val="both"/>
        <w:rPr>
          <w:rFonts w:hint="eastAsia" w:cstheme="minorBidi"/>
          <w:b w:val="0"/>
          <w:kern w:val="2"/>
          <w:sz w:val="30"/>
          <w:szCs w:val="30"/>
          <w:lang w:val="en-US" w:eastAsia="zh-CN" w:bidi="ar-SA"/>
        </w:rPr>
      </w:pPr>
    </w:p>
    <w:p>
      <w:pPr>
        <w:widowControl w:val="0"/>
        <w:numPr>
          <w:ilvl w:val="0"/>
          <w:numId w:val="0"/>
        </w:numPr>
        <w:jc w:val="both"/>
        <w:rPr>
          <w:rFonts w:hint="eastAsia" w:cstheme="minorBidi"/>
          <w:b w:val="0"/>
          <w:kern w:val="2"/>
          <w:sz w:val="30"/>
          <w:szCs w:val="30"/>
          <w:lang w:val="en-US" w:eastAsia="zh-CN" w:bidi="ar-SA"/>
        </w:rPr>
      </w:pPr>
    </w:p>
    <w:p>
      <w:pPr>
        <w:widowControl w:val="0"/>
        <w:numPr>
          <w:ilvl w:val="0"/>
          <w:numId w:val="0"/>
        </w:numPr>
        <w:jc w:val="both"/>
        <w:rPr>
          <w:rFonts w:hint="eastAsia" w:cstheme="minorBidi"/>
          <w:b w:val="0"/>
          <w:kern w:val="2"/>
          <w:sz w:val="30"/>
          <w:szCs w:val="30"/>
          <w:lang w:val="en-US" w:eastAsia="zh-CN" w:bidi="ar-SA"/>
        </w:rPr>
      </w:pPr>
    </w:p>
    <w:p>
      <w:pPr>
        <w:widowControl w:val="0"/>
        <w:numPr>
          <w:ilvl w:val="0"/>
          <w:numId w:val="0"/>
        </w:numPr>
        <w:jc w:val="both"/>
        <w:rPr>
          <w:rFonts w:hint="eastAsia" w:cstheme="minorBidi"/>
          <w:b w:val="0"/>
          <w:kern w:val="2"/>
          <w:sz w:val="30"/>
          <w:szCs w:val="30"/>
          <w:lang w:val="en-US" w:eastAsia="zh-CN" w:bidi="ar-SA"/>
        </w:rPr>
      </w:pPr>
    </w:p>
    <w:p>
      <w:pPr>
        <w:widowControl w:val="0"/>
        <w:numPr>
          <w:ilvl w:val="0"/>
          <w:numId w:val="0"/>
        </w:numPr>
        <w:jc w:val="both"/>
        <w:rPr>
          <w:rFonts w:hint="eastAsia" w:cstheme="minorBidi"/>
          <w:b w:val="0"/>
          <w:kern w:val="2"/>
          <w:sz w:val="30"/>
          <w:szCs w:val="30"/>
          <w:lang w:val="en-US" w:eastAsia="zh-CN" w:bidi="ar-SA"/>
        </w:rPr>
      </w:pPr>
    </w:p>
    <w:p>
      <w:pPr>
        <w:widowControl w:val="0"/>
        <w:numPr>
          <w:ilvl w:val="0"/>
          <w:numId w:val="0"/>
        </w:numPr>
        <w:jc w:val="both"/>
        <w:rPr>
          <w:rFonts w:hint="eastAsia" w:cstheme="minorBidi"/>
          <w:b w:val="0"/>
          <w:kern w:val="2"/>
          <w:sz w:val="30"/>
          <w:szCs w:val="30"/>
          <w:lang w:val="en-US" w:eastAsia="zh-CN" w:bidi="ar-SA"/>
        </w:rPr>
      </w:pPr>
    </w:p>
    <w:p>
      <w:pPr>
        <w:widowControl w:val="0"/>
        <w:numPr>
          <w:ilvl w:val="0"/>
          <w:numId w:val="0"/>
        </w:numPr>
        <w:jc w:val="both"/>
        <w:rPr>
          <w:rFonts w:hint="default" w:cstheme="minorBidi"/>
          <w:b w:val="0"/>
          <w:kern w:val="2"/>
          <w:sz w:val="30"/>
          <w:szCs w:val="30"/>
          <w:lang w:val="en-US" w:eastAsia="zh-CN" w:bidi="ar-SA"/>
        </w:rPr>
      </w:pPr>
      <w:r>
        <w:rPr>
          <w:rFonts w:hint="eastAsia" w:cstheme="minorBidi"/>
          <w:b w:val="0"/>
          <w:kern w:val="2"/>
          <w:sz w:val="30"/>
          <w:szCs w:val="30"/>
          <w:lang w:val="en-US" w:eastAsia="zh-CN" w:bidi="ar-SA"/>
        </w:rPr>
        <w:t xml:space="preserve">                              潍坊学院学生工作处</w:t>
      </w:r>
      <w:r>
        <w:rPr>
          <w:rFonts w:hint="default" w:cstheme="minorBidi"/>
          <w:b w:val="0"/>
          <w:kern w:val="2"/>
          <w:sz w:val="30"/>
          <w:szCs w:val="30"/>
          <w:lang w:val="en-US" w:eastAsia="zh-CN" w:bidi="ar-SA"/>
        </w:rPr>
        <w:t>(</w:t>
      </w:r>
      <w:r>
        <w:rPr>
          <w:rFonts w:hint="eastAsia" w:cstheme="minorBidi"/>
          <w:b w:val="0"/>
          <w:kern w:val="2"/>
          <w:sz w:val="30"/>
          <w:szCs w:val="30"/>
          <w:lang w:val="en-US" w:eastAsia="zh-CN" w:bidi="ar-SA"/>
        </w:rPr>
        <w:t>武装部</w:t>
      </w:r>
      <w:r>
        <w:rPr>
          <w:rFonts w:hint="default" w:cstheme="minorBidi"/>
          <w:b w:val="0"/>
          <w:kern w:val="2"/>
          <w:sz w:val="30"/>
          <w:szCs w:val="30"/>
          <w:lang w:val="en-US" w:eastAsia="zh-CN" w:bidi="ar-SA"/>
        </w:rPr>
        <w:t>)</w:t>
      </w:r>
    </w:p>
    <w:p>
      <w:pPr>
        <w:widowControl w:val="0"/>
        <w:numPr>
          <w:ilvl w:val="0"/>
          <w:numId w:val="0"/>
        </w:numPr>
        <w:jc w:val="both"/>
        <w:rPr>
          <w:rFonts w:hint="eastAsia" w:cstheme="minorBidi"/>
          <w:b w:val="0"/>
          <w:kern w:val="2"/>
          <w:sz w:val="30"/>
          <w:szCs w:val="30"/>
          <w:lang w:val="en-US" w:eastAsia="zh-CN" w:bidi="ar-SA"/>
        </w:rPr>
      </w:pPr>
      <w:r>
        <w:rPr>
          <w:rFonts w:hint="eastAsia" w:cstheme="minorBidi"/>
          <w:b w:val="0"/>
          <w:kern w:val="2"/>
          <w:sz w:val="30"/>
          <w:szCs w:val="30"/>
          <w:lang w:val="en-US" w:eastAsia="zh-CN" w:bidi="ar-SA"/>
        </w:rPr>
        <w:t xml:space="preserve">                                        2017年11月29日</w:t>
      </w:r>
    </w:p>
    <w:p>
      <w:pPr>
        <w:widowControl w:val="0"/>
        <w:numPr>
          <w:ilvl w:val="0"/>
          <w:numId w:val="0"/>
        </w:numPr>
        <w:jc w:val="both"/>
        <w:rPr>
          <w:rFonts w:hint="eastAsia" w:cstheme="minorBidi"/>
          <w:b w:val="0"/>
          <w:kern w:val="2"/>
          <w:sz w:val="30"/>
          <w:szCs w:val="30"/>
          <w:lang w:val="en-US" w:eastAsia="zh-CN" w:bidi="ar-SA"/>
        </w:rPr>
      </w:pPr>
      <w:r>
        <w:rPr>
          <w:rFonts w:hint="eastAsia" w:cstheme="minorBidi"/>
          <w:b w:val="0"/>
          <w:kern w:val="2"/>
          <w:sz w:val="30"/>
          <w:szCs w:val="30"/>
          <w:lang w:val="en-US" w:eastAsia="zh-CN" w:bidi="ar-SA"/>
        </w:rPr>
        <w:t>附件1.</w:t>
      </w:r>
    </w:p>
    <w:p>
      <w:pPr>
        <w:widowControl w:val="0"/>
        <w:numPr>
          <w:ilvl w:val="0"/>
          <w:numId w:val="0"/>
        </w:numPr>
        <w:ind w:firstLine="1800" w:firstLineChars="600"/>
        <w:jc w:val="both"/>
        <w:rPr>
          <w:rFonts w:hint="eastAsia" w:cstheme="minorBidi"/>
          <w:b w:val="0"/>
          <w:kern w:val="2"/>
          <w:sz w:val="30"/>
          <w:szCs w:val="30"/>
          <w:lang w:val="en-US" w:eastAsia="zh-CN" w:bidi="ar-SA"/>
        </w:rPr>
      </w:pPr>
      <w:r>
        <w:rPr>
          <w:rFonts w:hint="eastAsia" w:cstheme="minorBidi"/>
          <w:b w:val="0"/>
          <w:kern w:val="2"/>
          <w:sz w:val="30"/>
          <w:szCs w:val="30"/>
          <w:lang w:val="en-US" w:eastAsia="zh-CN" w:bidi="ar-SA"/>
        </w:rPr>
        <w:t>潍坊学院“公寓安全之星”申请表</w:t>
      </w:r>
    </w:p>
    <w:tbl>
      <w:tblPr>
        <w:tblStyle w:val="11"/>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83"/>
        <w:gridCol w:w="603"/>
        <w:gridCol w:w="1805"/>
        <w:gridCol w:w="715"/>
        <w:gridCol w:w="794"/>
        <w:gridCol w:w="1231"/>
        <w:gridCol w:w="959"/>
        <w:gridCol w:w="2256"/>
      </w:tblGrid>
      <w:tr>
        <w:tblPrEx>
          <w:tblLayout w:type="fixed"/>
        </w:tblPrEx>
        <w:trPr>
          <w:trHeight w:val="733" w:hRule="atLeast"/>
        </w:trPr>
        <w:tc>
          <w:tcPr>
            <w:tcW w:w="1277" w:type="dxa"/>
            <w:vAlign w:val="center"/>
          </w:tcPr>
          <w:p>
            <w:pPr>
              <w:jc w:val="left"/>
              <w:rPr>
                <w:rFonts w:hint="eastAsia" w:ascii="仿宋_GB2312" w:eastAsia="仿宋_GB2312"/>
                <w:color w:val="333333"/>
                <w:sz w:val="24"/>
                <w:lang w:val="en-US" w:eastAsia="zh-CN"/>
              </w:rPr>
            </w:pPr>
            <w:r>
              <w:rPr>
                <w:rFonts w:hint="eastAsia" w:ascii="仿宋_GB2312" w:eastAsia="仿宋_GB2312"/>
                <w:color w:val="333333"/>
                <w:sz w:val="24"/>
                <w:lang w:val="en-US" w:eastAsia="zh-CN"/>
              </w:rPr>
              <w:t>姓名</w:t>
            </w:r>
          </w:p>
        </w:tc>
        <w:tc>
          <w:tcPr>
            <w:tcW w:w="2691" w:type="dxa"/>
            <w:gridSpan w:val="3"/>
            <w:vAlign w:val="center"/>
          </w:tcPr>
          <w:p>
            <w:pPr>
              <w:ind w:firstLine="720" w:firstLineChars="300"/>
              <w:jc w:val="left"/>
              <w:rPr>
                <w:rFonts w:hint="eastAsia" w:ascii="仿宋_GB2312" w:eastAsia="仿宋_GB2312"/>
                <w:color w:val="333333"/>
                <w:sz w:val="24"/>
                <w:lang w:val="en-US" w:eastAsia="zh-CN"/>
              </w:rPr>
            </w:pPr>
          </w:p>
        </w:tc>
        <w:tc>
          <w:tcPr>
            <w:tcW w:w="1509" w:type="dxa"/>
            <w:gridSpan w:val="2"/>
            <w:vAlign w:val="center"/>
          </w:tcPr>
          <w:p>
            <w:pPr>
              <w:jc w:val="left"/>
              <w:rPr>
                <w:rFonts w:hint="eastAsia" w:ascii="仿宋_GB2312" w:eastAsia="仿宋_GB2312"/>
                <w:color w:val="333333"/>
                <w:sz w:val="24"/>
                <w:lang w:val="en-US" w:eastAsia="zh-CN"/>
              </w:rPr>
            </w:pPr>
            <w:r>
              <w:rPr>
                <w:rFonts w:hint="eastAsia" w:ascii="仿宋_GB2312" w:eastAsia="仿宋_GB2312"/>
                <w:color w:val="333333"/>
                <w:sz w:val="24"/>
                <w:lang w:val="en-US" w:eastAsia="zh-CN"/>
              </w:rPr>
              <w:t>性别</w:t>
            </w:r>
          </w:p>
        </w:tc>
        <w:tc>
          <w:tcPr>
            <w:tcW w:w="2190" w:type="dxa"/>
            <w:gridSpan w:val="2"/>
            <w:vAlign w:val="center"/>
          </w:tcPr>
          <w:p>
            <w:pPr>
              <w:ind w:firstLine="720" w:firstLineChars="300"/>
              <w:rPr>
                <w:rFonts w:hint="eastAsia" w:ascii="仿宋_GB2312" w:eastAsia="仿宋_GB2312"/>
                <w:color w:val="333333"/>
                <w:sz w:val="24"/>
                <w:lang w:val="en-US" w:eastAsia="zh-CN"/>
              </w:rPr>
            </w:pPr>
          </w:p>
        </w:tc>
        <w:tc>
          <w:tcPr>
            <w:tcW w:w="2256" w:type="dxa"/>
            <w:vMerge w:val="restart"/>
            <w:vAlign w:val="center"/>
          </w:tcPr>
          <w:p>
            <w:pPr>
              <w:ind w:firstLine="720" w:firstLineChars="300"/>
              <w:rPr>
                <w:rFonts w:hint="eastAsia" w:ascii="仿宋_GB2312" w:eastAsia="仿宋_GB2312"/>
                <w:color w:val="333333"/>
                <w:sz w:val="24"/>
                <w:lang w:val="en-US" w:eastAsia="zh-CN"/>
              </w:rPr>
            </w:pPr>
            <w:r>
              <w:rPr>
                <w:rFonts w:hint="eastAsia" w:ascii="仿宋_GB2312" w:eastAsia="仿宋_GB2312"/>
                <w:color w:val="333333"/>
                <w:sz w:val="24"/>
                <w:lang w:val="en-US" w:eastAsia="zh-CN"/>
              </w:rPr>
              <w:t>一寸照片</w:t>
            </w:r>
          </w:p>
        </w:tc>
      </w:tr>
      <w:tr>
        <w:tblPrEx>
          <w:tblLayout w:type="fixed"/>
        </w:tblPrEx>
        <w:trPr>
          <w:trHeight w:val="658" w:hRule="atLeast"/>
        </w:trPr>
        <w:tc>
          <w:tcPr>
            <w:tcW w:w="1277" w:type="dxa"/>
            <w:vAlign w:val="center"/>
          </w:tcPr>
          <w:p>
            <w:pPr>
              <w:jc w:val="left"/>
              <w:rPr>
                <w:rFonts w:hint="eastAsia" w:ascii="仿宋_GB2312" w:eastAsia="仿宋_GB2312"/>
                <w:color w:val="333333"/>
                <w:sz w:val="24"/>
                <w:lang w:val="en-US" w:eastAsia="zh-CN"/>
              </w:rPr>
            </w:pPr>
            <w:r>
              <w:rPr>
                <w:rFonts w:hint="eastAsia" w:ascii="仿宋_GB2312" w:eastAsia="仿宋_GB2312"/>
                <w:color w:val="333333"/>
                <w:sz w:val="24"/>
                <w:lang w:val="en-US" w:eastAsia="zh-CN"/>
              </w:rPr>
              <w:t>学院</w:t>
            </w:r>
          </w:p>
        </w:tc>
        <w:tc>
          <w:tcPr>
            <w:tcW w:w="2691" w:type="dxa"/>
            <w:gridSpan w:val="3"/>
            <w:vAlign w:val="center"/>
          </w:tcPr>
          <w:p>
            <w:pPr>
              <w:ind w:firstLine="720" w:firstLineChars="300"/>
              <w:jc w:val="left"/>
              <w:rPr>
                <w:rFonts w:hint="eastAsia" w:ascii="仿宋_GB2312" w:eastAsia="仿宋_GB2312"/>
                <w:color w:val="333333"/>
                <w:sz w:val="24"/>
                <w:lang w:val="en-US" w:eastAsia="zh-CN"/>
              </w:rPr>
            </w:pPr>
          </w:p>
        </w:tc>
        <w:tc>
          <w:tcPr>
            <w:tcW w:w="1509" w:type="dxa"/>
            <w:gridSpan w:val="2"/>
            <w:vAlign w:val="center"/>
          </w:tcPr>
          <w:p>
            <w:pPr>
              <w:jc w:val="left"/>
              <w:rPr>
                <w:rFonts w:hint="eastAsia" w:ascii="仿宋_GB2312" w:eastAsia="仿宋_GB2312"/>
                <w:color w:val="333333"/>
                <w:sz w:val="24"/>
                <w:lang w:val="en-US" w:eastAsia="zh-CN"/>
              </w:rPr>
            </w:pPr>
            <w:r>
              <w:rPr>
                <w:rFonts w:hint="eastAsia" w:ascii="仿宋_GB2312" w:eastAsia="仿宋_GB2312"/>
                <w:color w:val="333333"/>
                <w:sz w:val="24"/>
                <w:lang w:val="en-US" w:eastAsia="zh-CN"/>
              </w:rPr>
              <w:t>专业</w:t>
            </w:r>
          </w:p>
        </w:tc>
        <w:tc>
          <w:tcPr>
            <w:tcW w:w="2190" w:type="dxa"/>
            <w:gridSpan w:val="2"/>
            <w:vAlign w:val="center"/>
          </w:tcPr>
          <w:p>
            <w:pPr>
              <w:ind w:firstLine="720" w:firstLineChars="300"/>
              <w:rPr>
                <w:rFonts w:hint="eastAsia" w:ascii="仿宋_GB2312" w:eastAsia="仿宋_GB2312"/>
                <w:color w:val="333333"/>
                <w:sz w:val="24"/>
                <w:lang w:val="en-US" w:eastAsia="zh-CN"/>
              </w:rPr>
            </w:pPr>
          </w:p>
        </w:tc>
        <w:tc>
          <w:tcPr>
            <w:tcW w:w="2256" w:type="dxa"/>
            <w:vMerge w:val="continue"/>
            <w:vAlign w:val="center"/>
          </w:tcPr>
          <w:p>
            <w:pPr>
              <w:ind w:firstLine="720" w:firstLineChars="300"/>
              <w:rPr>
                <w:rFonts w:hint="eastAsia" w:ascii="仿宋_GB2312" w:eastAsia="仿宋_GB2312"/>
                <w:color w:val="333333"/>
                <w:sz w:val="24"/>
                <w:lang w:val="en-US" w:eastAsia="zh-CN"/>
              </w:rPr>
            </w:pPr>
          </w:p>
        </w:tc>
      </w:tr>
      <w:tr>
        <w:tblPrEx>
          <w:tblLayout w:type="fixed"/>
        </w:tblPrEx>
        <w:trPr>
          <w:trHeight w:val="628" w:hRule="atLeast"/>
        </w:trPr>
        <w:tc>
          <w:tcPr>
            <w:tcW w:w="1277" w:type="dxa"/>
            <w:vAlign w:val="center"/>
          </w:tcPr>
          <w:p>
            <w:pPr>
              <w:jc w:val="left"/>
              <w:rPr>
                <w:rFonts w:hint="eastAsia" w:ascii="仿宋_GB2312" w:eastAsia="仿宋_GB2312"/>
                <w:color w:val="333333"/>
                <w:sz w:val="24"/>
                <w:lang w:val="en-US" w:eastAsia="zh-CN"/>
              </w:rPr>
            </w:pPr>
            <w:r>
              <w:rPr>
                <w:rFonts w:hint="eastAsia" w:ascii="仿宋_GB2312" w:eastAsia="仿宋_GB2312"/>
                <w:color w:val="333333"/>
                <w:sz w:val="24"/>
                <w:lang w:val="en-US" w:eastAsia="zh-CN"/>
              </w:rPr>
              <w:t>年级班级</w:t>
            </w:r>
          </w:p>
        </w:tc>
        <w:tc>
          <w:tcPr>
            <w:tcW w:w="2691" w:type="dxa"/>
            <w:gridSpan w:val="3"/>
            <w:vAlign w:val="center"/>
          </w:tcPr>
          <w:p>
            <w:pPr>
              <w:ind w:firstLine="720" w:firstLineChars="300"/>
              <w:jc w:val="left"/>
              <w:rPr>
                <w:rFonts w:hint="eastAsia" w:ascii="仿宋_GB2312" w:eastAsia="仿宋_GB2312"/>
                <w:color w:val="333333"/>
                <w:sz w:val="24"/>
                <w:lang w:val="en-US" w:eastAsia="zh-CN"/>
              </w:rPr>
            </w:pPr>
          </w:p>
        </w:tc>
        <w:tc>
          <w:tcPr>
            <w:tcW w:w="1509" w:type="dxa"/>
            <w:gridSpan w:val="2"/>
            <w:vAlign w:val="center"/>
          </w:tcPr>
          <w:p>
            <w:pPr>
              <w:jc w:val="left"/>
              <w:rPr>
                <w:rFonts w:hint="eastAsia" w:ascii="仿宋_GB2312" w:eastAsia="仿宋_GB2312"/>
                <w:color w:val="333333"/>
                <w:sz w:val="24"/>
                <w:lang w:val="en-US" w:eastAsia="zh-CN"/>
              </w:rPr>
            </w:pPr>
            <w:r>
              <w:rPr>
                <w:rFonts w:hint="eastAsia" w:ascii="仿宋_GB2312" w:eastAsia="仿宋_GB2312"/>
                <w:color w:val="333333"/>
                <w:sz w:val="24"/>
                <w:lang w:val="en-US" w:eastAsia="zh-CN"/>
              </w:rPr>
              <w:t>宿舍及床号</w:t>
            </w:r>
          </w:p>
        </w:tc>
        <w:tc>
          <w:tcPr>
            <w:tcW w:w="2190" w:type="dxa"/>
            <w:gridSpan w:val="2"/>
            <w:vAlign w:val="center"/>
          </w:tcPr>
          <w:p>
            <w:pPr>
              <w:ind w:firstLine="720" w:firstLineChars="300"/>
              <w:rPr>
                <w:rFonts w:hint="eastAsia" w:ascii="仿宋_GB2312" w:eastAsia="仿宋_GB2312"/>
                <w:color w:val="333333"/>
                <w:sz w:val="24"/>
                <w:lang w:val="en-US" w:eastAsia="zh-CN"/>
              </w:rPr>
            </w:pPr>
          </w:p>
        </w:tc>
        <w:tc>
          <w:tcPr>
            <w:tcW w:w="2256" w:type="dxa"/>
            <w:vMerge w:val="continue"/>
            <w:vAlign w:val="center"/>
          </w:tcPr>
          <w:p>
            <w:pPr>
              <w:ind w:firstLine="720" w:firstLineChars="300"/>
              <w:rPr>
                <w:rFonts w:hint="eastAsia" w:ascii="仿宋_GB2312" w:eastAsia="仿宋_GB2312"/>
                <w:color w:val="333333"/>
                <w:sz w:val="24"/>
                <w:lang w:val="en-US" w:eastAsia="zh-CN"/>
              </w:rPr>
            </w:pPr>
          </w:p>
        </w:tc>
      </w:tr>
      <w:tr>
        <w:tblPrEx>
          <w:tblLayout w:type="fixed"/>
        </w:tblPrEx>
        <w:trPr>
          <w:trHeight w:val="633" w:hRule="atLeast"/>
        </w:trPr>
        <w:tc>
          <w:tcPr>
            <w:tcW w:w="1277" w:type="dxa"/>
            <w:vAlign w:val="center"/>
          </w:tcPr>
          <w:p>
            <w:pPr>
              <w:jc w:val="left"/>
              <w:rPr>
                <w:rFonts w:hint="eastAsia" w:ascii="仿宋_GB2312" w:eastAsia="仿宋_GB2312"/>
                <w:color w:val="333333"/>
                <w:sz w:val="24"/>
                <w:lang w:val="en-US" w:eastAsia="zh-CN"/>
              </w:rPr>
            </w:pPr>
            <w:r>
              <w:rPr>
                <w:rFonts w:hint="eastAsia" w:ascii="仿宋_GB2312" w:eastAsia="仿宋_GB2312"/>
                <w:color w:val="333333"/>
                <w:sz w:val="24"/>
                <w:lang w:val="en-US" w:eastAsia="zh-CN"/>
              </w:rPr>
              <w:t>联系方式</w:t>
            </w:r>
          </w:p>
        </w:tc>
        <w:tc>
          <w:tcPr>
            <w:tcW w:w="2691" w:type="dxa"/>
            <w:gridSpan w:val="3"/>
            <w:vAlign w:val="center"/>
          </w:tcPr>
          <w:p>
            <w:pPr>
              <w:ind w:firstLine="720" w:firstLineChars="300"/>
              <w:jc w:val="left"/>
              <w:rPr>
                <w:rFonts w:hint="eastAsia" w:ascii="仿宋_GB2312" w:eastAsia="仿宋_GB2312"/>
                <w:color w:val="333333"/>
                <w:sz w:val="24"/>
                <w:lang w:val="en-US" w:eastAsia="zh-CN"/>
              </w:rPr>
            </w:pPr>
          </w:p>
        </w:tc>
        <w:tc>
          <w:tcPr>
            <w:tcW w:w="1509" w:type="dxa"/>
            <w:gridSpan w:val="2"/>
            <w:vAlign w:val="center"/>
          </w:tcPr>
          <w:p>
            <w:pPr>
              <w:jc w:val="left"/>
              <w:rPr>
                <w:rFonts w:hint="eastAsia" w:ascii="仿宋_GB2312" w:eastAsia="仿宋_GB2312"/>
                <w:color w:val="333333"/>
                <w:sz w:val="24"/>
                <w:lang w:val="en-US" w:eastAsia="zh-CN"/>
              </w:rPr>
            </w:pPr>
            <w:r>
              <w:rPr>
                <w:rFonts w:hint="eastAsia" w:ascii="仿宋_GB2312" w:eastAsia="仿宋_GB2312"/>
                <w:color w:val="333333"/>
                <w:sz w:val="24"/>
                <w:lang w:val="en-US" w:eastAsia="zh-CN"/>
              </w:rPr>
              <w:t>政治面貌</w:t>
            </w:r>
          </w:p>
        </w:tc>
        <w:tc>
          <w:tcPr>
            <w:tcW w:w="2190" w:type="dxa"/>
            <w:gridSpan w:val="2"/>
            <w:vAlign w:val="center"/>
          </w:tcPr>
          <w:p>
            <w:pPr>
              <w:ind w:firstLine="720" w:firstLineChars="300"/>
              <w:rPr>
                <w:rFonts w:hint="eastAsia" w:ascii="仿宋_GB2312" w:eastAsia="仿宋_GB2312"/>
                <w:color w:val="333333"/>
                <w:sz w:val="24"/>
                <w:lang w:val="en-US" w:eastAsia="zh-CN"/>
              </w:rPr>
            </w:pPr>
          </w:p>
        </w:tc>
        <w:tc>
          <w:tcPr>
            <w:tcW w:w="2256" w:type="dxa"/>
            <w:vMerge w:val="continue"/>
            <w:vAlign w:val="center"/>
          </w:tcPr>
          <w:p>
            <w:pPr>
              <w:ind w:firstLine="720" w:firstLineChars="300"/>
              <w:rPr>
                <w:rFonts w:hint="eastAsia" w:ascii="仿宋_GB2312" w:eastAsia="仿宋_GB2312"/>
                <w:color w:val="333333"/>
                <w:sz w:val="24"/>
                <w:lang w:val="en-US" w:eastAsia="zh-CN"/>
              </w:rPr>
            </w:pPr>
          </w:p>
        </w:tc>
      </w:tr>
      <w:tr>
        <w:tblPrEx>
          <w:tblLayout w:type="fixed"/>
        </w:tblPrEx>
        <w:trPr>
          <w:trHeight w:val="3404" w:hRule="atLeast"/>
        </w:trPr>
        <w:tc>
          <w:tcPr>
            <w:tcW w:w="1560" w:type="dxa"/>
            <w:gridSpan w:val="2"/>
            <w:vAlign w:val="center"/>
          </w:tcPr>
          <w:p>
            <w:pPr>
              <w:jc w:val="center"/>
              <w:rPr>
                <w:rFonts w:hint="eastAsia" w:ascii="仿宋_GB2312" w:eastAsia="仿宋_GB2312"/>
                <w:color w:val="333333"/>
                <w:sz w:val="24"/>
                <w:lang w:eastAsia="zh-CN"/>
              </w:rPr>
            </w:pPr>
            <w:r>
              <w:rPr>
                <w:rFonts w:hint="eastAsia" w:ascii="仿宋_GB2312" w:eastAsia="仿宋_GB2312"/>
                <w:color w:val="333333"/>
                <w:sz w:val="24"/>
                <w:lang w:val="en-US" w:eastAsia="zh-CN"/>
              </w:rPr>
              <w:t>个人及宿舍介绍</w:t>
            </w:r>
          </w:p>
        </w:tc>
        <w:tc>
          <w:tcPr>
            <w:tcW w:w="8363" w:type="dxa"/>
            <w:gridSpan w:val="7"/>
            <w:vAlign w:val="center"/>
          </w:tcPr>
          <w:p>
            <w:pPr>
              <w:rPr>
                <w:rFonts w:ascii="仿宋_GB2312" w:eastAsia="仿宋_GB2312"/>
                <w:color w:val="333333"/>
                <w:sz w:val="24"/>
              </w:rPr>
            </w:pPr>
          </w:p>
        </w:tc>
      </w:tr>
      <w:tr>
        <w:tblPrEx>
          <w:tblLayout w:type="fixed"/>
        </w:tblPrEx>
        <w:trPr>
          <w:trHeight w:val="3365" w:hRule="atLeast"/>
        </w:trPr>
        <w:tc>
          <w:tcPr>
            <w:tcW w:w="1560" w:type="dxa"/>
            <w:gridSpan w:val="2"/>
            <w:vAlign w:val="center"/>
          </w:tcPr>
          <w:p>
            <w:pPr>
              <w:jc w:val="center"/>
              <w:rPr>
                <w:rFonts w:hint="eastAsia" w:ascii="仿宋_GB2312" w:eastAsia="仿宋_GB2312"/>
                <w:color w:val="333333"/>
                <w:sz w:val="24"/>
                <w:lang w:val="en-US" w:eastAsia="zh-CN"/>
              </w:rPr>
            </w:pPr>
            <w:r>
              <w:rPr>
                <w:rFonts w:hint="eastAsia" w:ascii="仿宋_GB2312" w:eastAsia="仿宋_GB2312"/>
                <w:color w:val="333333"/>
                <w:sz w:val="24"/>
                <w:lang w:val="en-US" w:eastAsia="zh-CN"/>
              </w:rPr>
              <w:t>推荐理由</w:t>
            </w:r>
          </w:p>
        </w:tc>
        <w:tc>
          <w:tcPr>
            <w:tcW w:w="8363" w:type="dxa"/>
            <w:gridSpan w:val="7"/>
            <w:vAlign w:val="center"/>
          </w:tcPr>
          <w:p>
            <w:pPr>
              <w:rPr>
                <w:rFonts w:ascii="仿宋_GB2312" w:eastAsia="仿宋_GB2312"/>
                <w:color w:val="FF0000"/>
                <w:sz w:val="24"/>
              </w:rPr>
            </w:pPr>
          </w:p>
        </w:tc>
      </w:tr>
      <w:tr>
        <w:tblPrEx>
          <w:tblLayout w:type="fixed"/>
        </w:tblPrEx>
        <w:trPr>
          <w:trHeight w:val="2420" w:hRule="atLeast"/>
        </w:trPr>
        <w:tc>
          <w:tcPr>
            <w:tcW w:w="2163" w:type="dxa"/>
            <w:gridSpan w:val="3"/>
            <w:vAlign w:val="center"/>
          </w:tcPr>
          <w:p>
            <w:pPr>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学院、书院学工办（团总支）意见</w:t>
            </w:r>
          </w:p>
        </w:tc>
        <w:tc>
          <w:tcPr>
            <w:tcW w:w="2520" w:type="dxa"/>
            <w:gridSpan w:val="2"/>
            <w:vAlign w:val="center"/>
          </w:tcPr>
          <w:p>
            <w:pPr>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w:t>
            </w:r>
          </w:p>
          <w:p>
            <w:pPr>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w:t>
            </w:r>
          </w:p>
          <w:p>
            <w:pPr>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签名（盖章）</w:t>
            </w:r>
          </w:p>
          <w:p>
            <w:pPr>
              <w:ind w:firstLine="1200" w:firstLineChars="500"/>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年 月 日</w:t>
            </w:r>
          </w:p>
        </w:tc>
        <w:tc>
          <w:tcPr>
            <w:tcW w:w="2025" w:type="dxa"/>
            <w:gridSpan w:val="2"/>
            <w:vAlign w:val="center"/>
          </w:tcPr>
          <w:p>
            <w:pPr>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学生工作处意见</w:t>
            </w:r>
          </w:p>
        </w:tc>
        <w:tc>
          <w:tcPr>
            <w:tcW w:w="3215" w:type="dxa"/>
            <w:gridSpan w:val="2"/>
            <w:vAlign w:val="center"/>
          </w:tcPr>
          <w:p>
            <w:pPr>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w:t>
            </w:r>
          </w:p>
          <w:p>
            <w:pPr>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w:t>
            </w:r>
          </w:p>
          <w:p>
            <w:pPr>
              <w:rPr>
                <w:rFonts w:hint="eastAsia"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签名（盖章）</w:t>
            </w:r>
          </w:p>
          <w:p>
            <w:pPr>
              <w:ind w:firstLine="1200" w:firstLineChars="5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年 月 日</w:t>
            </w:r>
          </w:p>
        </w:tc>
      </w:tr>
    </w:tbl>
    <w:p>
      <w:pPr>
        <w:rPr>
          <w:rFonts w:hint="eastAsia"/>
          <w:spacing w:val="-6"/>
          <w:lang w:val="en-US" w:eastAsia="zh-CN"/>
        </w:rPr>
      </w:pPr>
      <w:r>
        <w:rPr>
          <w:rFonts w:hint="eastAsia"/>
          <w:spacing w:val="-6"/>
          <w:lang w:val="en-US" w:eastAsia="zh-CN"/>
        </w:rPr>
        <w:t>注：1.请用黑色墨水笔认真填写此表，如有涂改此表作废</w:t>
      </w:r>
    </w:p>
    <w:p>
      <w:pPr>
        <w:ind w:firstLine="372"/>
        <w:rPr>
          <w:rFonts w:hint="eastAsia"/>
          <w:spacing w:val="-6"/>
          <w:lang w:val="en-US" w:eastAsia="zh-CN"/>
        </w:rPr>
      </w:pPr>
      <w:r>
        <w:rPr>
          <w:rFonts w:hint="eastAsia"/>
          <w:spacing w:val="-6"/>
          <w:lang w:val="en-US" w:eastAsia="zh-CN"/>
        </w:rPr>
        <w:t>2.照片栏粘贴一寸近期免冠彩色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qcm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000" w:usb1="00000000" w:usb2="00000000" w:usb3="00000000" w:csb0="2000009F" w:csb1="47010000"/>
  </w:font>
  <w:font w:name="仿宋">
    <w:panose1 w:val="02010609060101010101"/>
    <w:charset w:val="86"/>
    <w:family w:val="modern"/>
    <w:pitch w:val="default"/>
    <w:sig w:usb0="00000000" w:usb1="00000000"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2E1E"/>
    <w:multiLevelType w:val="singleLevel"/>
    <w:tmpl w:val="5A182E1E"/>
    <w:lvl w:ilvl="0" w:tentative="0">
      <w:start w:val="1"/>
      <w:numFmt w:val="chineseCounting"/>
      <w:suff w:val="nothing"/>
      <w:lvlText w:val="%1、"/>
      <w:lvlJc w:val="left"/>
    </w:lvl>
  </w:abstractNum>
  <w:abstractNum w:abstractNumId="1">
    <w:nsid w:val="5A183F46"/>
    <w:multiLevelType w:val="singleLevel"/>
    <w:tmpl w:val="5A183F46"/>
    <w:lvl w:ilvl="0" w:tentative="0">
      <w:start w:val="1"/>
      <w:numFmt w:val="decimal"/>
      <w:suff w:val="nothing"/>
      <w:lvlText w:val="%1、"/>
      <w:lvlJc w:val="left"/>
    </w:lvl>
  </w:abstractNum>
  <w:abstractNum w:abstractNumId="2">
    <w:nsid w:val="5A193C04"/>
    <w:multiLevelType w:val="singleLevel"/>
    <w:tmpl w:val="5A193C04"/>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666666"/>
      <w:u w:val="none"/>
    </w:rPr>
  </w:style>
  <w:style w:type="character" w:styleId="7">
    <w:name w:val="Emphasis"/>
    <w:basedOn w:val="5"/>
    <w:qFormat/>
    <w:uiPriority w:val="0"/>
  </w:style>
  <w:style w:type="character" w:styleId="8">
    <w:name w:val="HTML Typewriter"/>
    <w:basedOn w:val="5"/>
    <w:qFormat/>
    <w:uiPriority w:val="0"/>
    <w:rPr>
      <w:color w:val="000000"/>
    </w:rPr>
  </w:style>
  <w:style w:type="character" w:styleId="9">
    <w:name w:val="Hyperlink"/>
    <w:basedOn w:val="5"/>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V"/>
    </w:tcPr>
  </w:style>
  <w:style w:type="character" w:customStyle="1" w:styleId="12">
    <w:name w:val="hover17"/>
    <w:basedOn w:val="5"/>
    <w:qFormat/>
    <w:uiPriority w:val="0"/>
    <w:rPr>
      <w:color w:val="3796E1"/>
    </w:rPr>
  </w:style>
  <w:style w:type="character" w:customStyle="1" w:styleId="13">
    <w:name w:val="del"/>
    <w:basedOn w:val="5"/>
    <w:qFormat/>
    <w:uiPriority w:val="0"/>
    <w:rPr>
      <w:color w:val="999999"/>
    </w:rPr>
  </w:style>
  <w:style w:type="character" w:customStyle="1" w:styleId="14">
    <w:name w:val="tt1"/>
    <w:basedOn w:val="5"/>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2017-11-23T22:28:00Z</dcterms:created>
  <dc:creator>DELL</dc:creator>
  <cp:lastModifiedBy>iPhone</cp:lastModifiedBy>
  <dcterms:modified xsi:type="dcterms:W3CDTF">2017-11-29T12:23:26Z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2052-7.6.1</vt:lpwstr>
  </property>
</Properties>
</file>